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BC2" w:rsidRPr="005074B4" w:rsidRDefault="00EA7BC2" w:rsidP="00EA7BC2">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DF5BBD">
        <w:rPr>
          <w:sz w:val="22"/>
          <w:szCs w:val="22"/>
          <w:lang w:val="en-GB"/>
        </w:rPr>
        <w:t>3GPP TSG</w:t>
      </w:r>
      <w:r>
        <w:rPr>
          <w:rFonts w:eastAsiaTheme="minorEastAsia" w:hint="eastAsia"/>
          <w:sz w:val="22"/>
          <w:szCs w:val="22"/>
          <w:lang w:val="en-GB" w:eastAsia="zh-CN"/>
        </w:rPr>
        <w:t xml:space="preserve"> </w:t>
      </w:r>
      <w:r w:rsidRPr="00DF5BBD">
        <w:rPr>
          <w:sz w:val="22"/>
          <w:szCs w:val="22"/>
          <w:lang w:val="en-GB"/>
        </w:rPr>
        <w:t>RAN WG2</w:t>
      </w:r>
      <w:r>
        <w:rPr>
          <w:rFonts w:eastAsiaTheme="minorEastAsia" w:hint="eastAsia"/>
          <w:sz w:val="22"/>
          <w:szCs w:val="22"/>
          <w:lang w:val="en-GB" w:eastAsia="zh-CN"/>
        </w:rPr>
        <w:t>#</w:t>
      </w:r>
      <w:r w:rsidR="002855A3">
        <w:rPr>
          <w:rFonts w:eastAsiaTheme="minorEastAsia" w:hint="eastAsia"/>
          <w:sz w:val="22"/>
          <w:szCs w:val="22"/>
          <w:lang w:val="en-GB" w:eastAsia="zh-CN"/>
        </w:rPr>
        <w:t>116</w:t>
      </w:r>
      <w:r>
        <w:rPr>
          <w:rFonts w:eastAsiaTheme="minorEastAsia" w:hint="eastAsia"/>
          <w:sz w:val="22"/>
          <w:szCs w:val="22"/>
          <w:lang w:val="en-GB" w:eastAsia="zh-CN"/>
        </w:rPr>
        <w:t>-e</w:t>
      </w:r>
      <w:r>
        <w:rPr>
          <w:sz w:val="22"/>
          <w:szCs w:val="22"/>
          <w:lang w:val="en-GB"/>
        </w:rPr>
        <w:t> </w:t>
      </w:r>
      <w:r w:rsidR="006453F9">
        <w:rPr>
          <w:rFonts w:eastAsiaTheme="minorEastAsia" w:hint="eastAsia"/>
          <w:sz w:val="22"/>
          <w:szCs w:val="22"/>
          <w:lang w:val="en-GB" w:eastAsia="zh-CN"/>
        </w:rPr>
        <w:t>meeting</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00C26E82" w:rsidRPr="00C26E82">
        <w:t xml:space="preserve"> </w:t>
      </w:r>
      <w:r w:rsidR="00AE40C1">
        <w:rPr>
          <w:rFonts w:eastAsia="宋体"/>
          <w:sz w:val="22"/>
          <w:szCs w:val="22"/>
          <w:lang w:val="en-GB" w:eastAsia="zh-CN"/>
        </w:rPr>
        <w:t>R2-2</w:t>
      </w:r>
      <w:r w:rsidR="002962E8">
        <w:rPr>
          <w:rFonts w:eastAsia="宋体" w:hint="eastAsia"/>
          <w:sz w:val="22"/>
          <w:szCs w:val="22"/>
          <w:lang w:val="en-GB" w:eastAsia="zh-CN"/>
        </w:rPr>
        <w:t>1</w:t>
      </w:r>
      <w:r w:rsidR="002457D2">
        <w:rPr>
          <w:rFonts w:eastAsia="宋体" w:hint="eastAsia"/>
          <w:sz w:val="22"/>
          <w:szCs w:val="22"/>
          <w:lang w:val="en-GB" w:eastAsia="zh-CN"/>
        </w:rPr>
        <w:t>10008</w:t>
      </w:r>
    </w:p>
    <w:bookmarkEnd w:id="0"/>
    <w:bookmarkEnd w:id="1"/>
    <w:bookmarkEnd w:id="2"/>
    <w:bookmarkEnd w:id="3"/>
    <w:p w:rsidR="00EA7BC2" w:rsidRPr="00C26E82" w:rsidRDefault="00075C3F" w:rsidP="00EA7BC2">
      <w:pPr>
        <w:pStyle w:val="a4"/>
        <w:rPr>
          <w:rFonts w:eastAsiaTheme="minorEastAsia"/>
          <w:i/>
          <w:sz w:val="22"/>
          <w:szCs w:val="22"/>
          <w:lang w:eastAsia="zh-CN"/>
        </w:rPr>
      </w:pPr>
      <w:r w:rsidRPr="00C568DA">
        <w:rPr>
          <w:rFonts w:eastAsia="宋体"/>
          <w:sz w:val="24"/>
          <w:lang w:eastAsia="zh-CN"/>
        </w:rPr>
        <w:t>Electronic meeting 1</w:t>
      </w:r>
      <w:r w:rsidRPr="00C568DA">
        <w:rPr>
          <w:rFonts w:eastAsia="宋体"/>
          <w:sz w:val="24"/>
          <w:vertAlign w:val="superscript"/>
          <w:lang w:eastAsia="zh-CN"/>
        </w:rPr>
        <w:t>st</w:t>
      </w:r>
      <w:r w:rsidRPr="00C568DA">
        <w:rPr>
          <w:rFonts w:eastAsia="宋体"/>
          <w:sz w:val="24"/>
          <w:lang w:eastAsia="zh-CN"/>
        </w:rPr>
        <w:t xml:space="preserve"> - 12</w:t>
      </w:r>
      <w:r w:rsidRPr="00C568DA">
        <w:rPr>
          <w:rFonts w:eastAsia="宋体"/>
          <w:sz w:val="24"/>
          <w:vertAlign w:val="superscript"/>
          <w:lang w:eastAsia="zh-CN"/>
        </w:rPr>
        <w:t>th</w:t>
      </w:r>
      <w:r w:rsidRPr="00C568DA">
        <w:rPr>
          <w:rFonts w:eastAsia="宋体"/>
          <w:sz w:val="24"/>
          <w:lang w:eastAsia="zh-CN"/>
        </w:rPr>
        <w:t xml:space="preserve"> November, 2021</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F7719F">
        <w:rPr>
          <w:rFonts w:eastAsiaTheme="minorEastAsia" w:cs="Arial" w:hint="eastAsia"/>
          <w:sz w:val="22"/>
          <w:szCs w:val="22"/>
          <w:lang w:eastAsia="zh-CN"/>
        </w:rPr>
        <w:t>Discussion on</w:t>
      </w:r>
      <w:r w:rsidR="00556ECB">
        <w:rPr>
          <w:rFonts w:eastAsiaTheme="minorEastAsia" w:cs="Arial" w:hint="eastAsia"/>
          <w:sz w:val="22"/>
          <w:szCs w:val="22"/>
          <w:lang w:eastAsia="zh-CN"/>
        </w:rPr>
        <w:t xml:space="preserve"> </w:t>
      </w:r>
      <w:proofErr w:type="spellStart"/>
      <w:r w:rsidR="00556ECB">
        <w:rPr>
          <w:rFonts w:eastAsiaTheme="minorEastAsia" w:cs="Arial" w:hint="eastAsia"/>
          <w:sz w:val="22"/>
          <w:szCs w:val="22"/>
          <w:lang w:eastAsia="zh-CN"/>
        </w:rPr>
        <w:t>S</w:t>
      </w:r>
      <w:r w:rsidR="00556ECB">
        <w:rPr>
          <w:rFonts w:eastAsiaTheme="minorEastAsia" w:cs="Arial"/>
          <w:sz w:val="22"/>
          <w:szCs w:val="22"/>
          <w:lang w:eastAsia="zh-CN"/>
        </w:rPr>
        <w:t>ignal</w:t>
      </w:r>
      <w:r w:rsidR="00F83C0E">
        <w:rPr>
          <w:rFonts w:eastAsiaTheme="minorEastAsia" w:cs="Arial" w:hint="eastAsia"/>
          <w:sz w:val="22"/>
          <w:szCs w:val="22"/>
          <w:lang w:eastAsia="zh-CN"/>
        </w:rPr>
        <w:t>l</w:t>
      </w:r>
      <w:r w:rsidR="00556ECB">
        <w:rPr>
          <w:rFonts w:eastAsiaTheme="minorEastAsia" w:cs="Arial"/>
          <w:sz w:val="22"/>
          <w:szCs w:val="22"/>
          <w:lang w:eastAsia="zh-CN"/>
        </w:rPr>
        <w:t>ing</w:t>
      </w:r>
      <w:proofErr w:type="spellEnd"/>
      <w:r w:rsidR="00556ECB">
        <w:rPr>
          <w:rFonts w:eastAsiaTheme="minorEastAsia" w:cs="Arial" w:hint="eastAsia"/>
          <w:sz w:val="22"/>
          <w:szCs w:val="22"/>
          <w:lang w:eastAsia="zh-CN"/>
        </w:rPr>
        <w:t xml:space="preserve"> </w:t>
      </w:r>
      <w:bookmarkStart w:id="5" w:name="OLE_LINK12"/>
      <w:bookmarkStart w:id="6" w:name="OLE_LINK13"/>
      <w:r w:rsidR="00F83C0E">
        <w:rPr>
          <w:rFonts w:eastAsiaTheme="minorEastAsia" w:cs="Arial" w:hint="eastAsia"/>
          <w:sz w:val="22"/>
          <w:szCs w:val="22"/>
          <w:lang w:eastAsia="zh-CN"/>
        </w:rPr>
        <w:t>Structure</w:t>
      </w:r>
      <w:r w:rsidR="00E72478">
        <w:rPr>
          <w:rFonts w:eastAsiaTheme="minorEastAsia" w:cs="Arial" w:hint="eastAsia"/>
          <w:sz w:val="22"/>
          <w:szCs w:val="22"/>
          <w:lang w:eastAsia="zh-CN"/>
        </w:rPr>
        <w:t xml:space="preserve"> </w:t>
      </w:r>
      <w:r w:rsidR="00F83C0E">
        <w:rPr>
          <w:rFonts w:eastAsiaTheme="minorEastAsia" w:cs="Arial" w:hint="eastAsia"/>
          <w:sz w:val="22"/>
          <w:szCs w:val="22"/>
          <w:lang w:eastAsia="zh-CN"/>
        </w:rPr>
        <w:t>of</w:t>
      </w:r>
      <w:r w:rsidR="00F7719F">
        <w:rPr>
          <w:rFonts w:eastAsiaTheme="minorEastAsia" w:cs="Arial" w:hint="eastAsia"/>
          <w:sz w:val="22"/>
          <w:szCs w:val="22"/>
          <w:lang w:eastAsia="zh-CN"/>
        </w:rPr>
        <w:t xml:space="preserve"> 2-step RA</w:t>
      </w:r>
      <w:bookmarkEnd w:id="5"/>
      <w:bookmarkEnd w:id="6"/>
      <w:r w:rsidR="00F83C0E">
        <w:rPr>
          <w:rFonts w:eastAsiaTheme="minorEastAsia" w:cs="Arial" w:hint="eastAsia"/>
          <w:sz w:val="22"/>
          <w:szCs w:val="22"/>
          <w:lang w:eastAsia="zh-CN"/>
        </w:rPr>
        <w:t xml:space="preserve"> Report</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7" w:name="Source"/>
      <w:bookmarkEnd w:id="7"/>
      <w:r w:rsidRPr="00076E3A">
        <w:rPr>
          <w:rFonts w:cs="Arial"/>
          <w:sz w:val="22"/>
          <w:szCs w:val="22"/>
        </w:rPr>
        <w:tab/>
      </w:r>
      <w:bookmarkStart w:id="8" w:name="OLE_LINK17"/>
      <w:bookmarkStart w:id="9" w:name="OLE_LINK24"/>
      <w:r w:rsidR="005E3028">
        <w:rPr>
          <w:rFonts w:eastAsiaTheme="minorEastAsia" w:cs="Arial" w:hint="eastAsia"/>
          <w:sz w:val="22"/>
          <w:szCs w:val="22"/>
          <w:lang w:eastAsia="zh-CN"/>
        </w:rPr>
        <w:t>8</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5E3028">
        <w:rPr>
          <w:rFonts w:eastAsiaTheme="minorEastAsia" w:cs="Arial" w:hint="eastAsia"/>
          <w:sz w:val="22"/>
          <w:szCs w:val="22"/>
          <w:lang w:eastAsia="zh-CN"/>
        </w:rPr>
        <w:t>3</w:t>
      </w:r>
      <w:r w:rsidR="00691945">
        <w:rPr>
          <w:rFonts w:eastAsiaTheme="minorEastAsia" w:cs="Arial" w:hint="eastAsia"/>
          <w:sz w:val="22"/>
          <w:szCs w:val="22"/>
          <w:lang w:eastAsia="zh-CN"/>
        </w:rPr>
        <w:t>.</w:t>
      </w:r>
      <w:r w:rsidR="00547017">
        <w:rPr>
          <w:rFonts w:eastAsiaTheme="minorEastAsia" w:cs="Arial" w:hint="eastAsia"/>
          <w:sz w:val="22"/>
          <w:szCs w:val="22"/>
          <w:lang w:eastAsia="zh-CN"/>
        </w:rPr>
        <w:t>2</w:t>
      </w:r>
      <w:r w:rsidR="00F7719F">
        <w:rPr>
          <w:rFonts w:eastAsiaTheme="minorEastAsia" w:cs="Arial" w:hint="eastAsia"/>
          <w:sz w:val="22"/>
          <w:szCs w:val="22"/>
          <w:lang w:eastAsia="zh-CN"/>
        </w:rPr>
        <w:t>.2</w:t>
      </w:r>
      <w:bookmarkEnd w:id="8"/>
      <w:bookmarkEnd w:id="9"/>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10" w:name="DocumentFor"/>
      <w:bookmarkEnd w:id="10"/>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D835B2" w:rsidRDefault="00556ECB" w:rsidP="005E4EEC">
      <w:pPr>
        <w:pStyle w:val="a0"/>
        <w:spacing w:before="180" w:after="180"/>
        <w:rPr>
          <w:rFonts w:eastAsiaTheme="minorEastAsia"/>
          <w:lang w:eastAsia="zh-CN"/>
        </w:rPr>
      </w:pPr>
      <w:r>
        <w:rPr>
          <w:rFonts w:eastAsiaTheme="minorEastAsia"/>
          <w:lang w:eastAsia="zh-CN"/>
        </w:rPr>
        <w:t>I</w:t>
      </w:r>
      <w:r>
        <w:rPr>
          <w:rFonts w:eastAsiaTheme="minorEastAsia" w:hint="eastAsia"/>
          <w:lang w:eastAsia="zh-CN"/>
        </w:rPr>
        <w:t xml:space="preserve">n RAN2 </w:t>
      </w:r>
      <w:bookmarkStart w:id="11" w:name="OLE_LINK32"/>
      <w:bookmarkStart w:id="12" w:name="OLE_LINK33"/>
      <w:r w:rsidR="008108C5">
        <w:rPr>
          <w:rFonts w:eastAsiaTheme="minorEastAsia" w:hint="eastAsia"/>
          <w:lang w:eastAsia="zh-CN"/>
        </w:rPr>
        <w:t xml:space="preserve">[POST115e][898] email </w:t>
      </w:r>
      <w:r>
        <w:rPr>
          <w:rFonts w:eastAsiaTheme="minorEastAsia" w:hint="eastAsia"/>
          <w:lang w:eastAsia="zh-CN"/>
        </w:rPr>
        <w:t>discussion</w:t>
      </w:r>
      <w:bookmarkEnd w:id="11"/>
      <w:bookmarkEnd w:id="12"/>
      <w:r w:rsidR="006122A7">
        <w:rPr>
          <w:rFonts w:eastAsiaTheme="minorEastAsia" w:hint="eastAsia"/>
          <w:lang w:eastAsia="zh-CN"/>
        </w:rPr>
        <w:t xml:space="preserve"> [</w:t>
      </w:r>
      <w:r w:rsidR="00945B4F">
        <w:rPr>
          <w:rFonts w:eastAsiaTheme="minorEastAsia" w:hint="eastAsia"/>
          <w:lang w:eastAsia="zh-CN"/>
        </w:rPr>
        <w:t>1</w:t>
      </w:r>
      <w:r w:rsidR="006122A7">
        <w:rPr>
          <w:rFonts w:eastAsiaTheme="minorEastAsia" w:hint="eastAsia"/>
          <w:lang w:eastAsia="zh-CN"/>
        </w:rPr>
        <w:t>]</w:t>
      </w:r>
      <w:r>
        <w:rPr>
          <w:rFonts w:eastAsiaTheme="minorEastAsia" w:hint="eastAsia"/>
          <w:lang w:eastAsia="zh-CN"/>
        </w:rPr>
        <w:t xml:space="preserve">, </w:t>
      </w:r>
      <w:r w:rsidR="008108C5">
        <w:rPr>
          <w:rFonts w:eastAsiaTheme="minorEastAsia" w:hint="eastAsia"/>
          <w:lang w:eastAsia="zh-CN"/>
        </w:rPr>
        <w:t>a draft CR</w:t>
      </w:r>
      <w:r w:rsidR="00C7366D">
        <w:rPr>
          <w:rFonts w:eastAsiaTheme="minorEastAsia" w:hint="eastAsia"/>
          <w:lang w:eastAsia="zh-CN"/>
        </w:rPr>
        <w:t xml:space="preserve"> for 2-step RA related information</w:t>
      </w:r>
      <w:r w:rsidR="008108C5">
        <w:rPr>
          <w:rFonts w:eastAsiaTheme="minorEastAsia" w:hint="eastAsia"/>
          <w:lang w:eastAsia="zh-CN"/>
        </w:rPr>
        <w:t xml:space="preserve"> was provided</w:t>
      </w:r>
      <w:r w:rsidR="00945B4F">
        <w:rPr>
          <w:rFonts w:eastAsiaTheme="minorEastAsia" w:hint="eastAsia"/>
          <w:lang w:eastAsia="zh-CN"/>
        </w:rPr>
        <w:t xml:space="preserve"> and can be considered as a baseline for ASN.1 structure of 2-step RA report</w:t>
      </w:r>
      <w:r w:rsidR="00C7366D">
        <w:rPr>
          <w:rFonts w:eastAsiaTheme="minorEastAsia" w:hint="eastAsia"/>
          <w:lang w:eastAsia="zh-CN"/>
        </w:rPr>
        <w:t>.</w:t>
      </w:r>
      <w:r w:rsidR="008108C5">
        <w:rPr>
          <w:rFonts w:eastAsiaTheme="minorEastAsia" w:hint="eastAsia"/>
          <w:lang w:eastAsia="zh-CN"/>
        </w:rPr>
        <w:t xml:space="preserve"> </w:t>
      </w:r>
      <w:r w:rsidR="00C7366D">
        <w:rPr>
          <w:rFonts w:eastAsiaTheme="minorEastAsia" w:hint="eastAsia"/>
          <w:lang w:eastAsia="zh-CN"/>
        </w:rPr>
        <w:t>A</w:t>
      </w:r>
      <w:r>
        <w:rPr>
          <w:rFonts w:eastAsiaTheme="minorEastAsia" w:hint="eastAsia"/>
          <w:lang w:eastAsia="zh-CN"/>
        </w:rPr>
        <w:t>n issue is raise</w:t>
      </w:r>
      <w:r w:rsidR="00C7366D">
        <w:rPr>
          <w:rFonts w:eastAsiaTheme="minorEastAsia" w:hint="eastAsia"/>
          <w:lang w:eastAsia="zh-CN"/>
        </w:rPr>
        <w:t>d</w:t>
      </w:r>
      <w:r>
        <w:rPr>
          <w:rFonts w:eastAsiaTheme="minorEastAsia" w:hint="eastAsia"/>
          <w:lang w:eastAsia="zh-CN"/>
        </w:rPr>
        <w:t xml:space="preserve"> </w:t>
      </w:r>
      <w:r w:rsidR="00945B4F">
        <w:rPr>
          <w:rFonts w:eastAsiaTheme="minorEastAsia" w:hint="eastAsia"/>
          <w:lang w:eastAsia="zh-CN"/>
        </w:rPr>
        <w:t>in discussion on</w:t>
      </w:r>
      <w:r>
        <w:rPr>
          <w:rFonts w:eastAsiaTheme="minorEastAsia" w:hint="eastAsia"/>
          <w:lang w:eastAsia="zh-CN"/>
        </w:rPr>
        <w:t xml:space="preserve"> how to record th</w:t>
      </w:r>
      <w:r w:rsidR="00AB5A27">
        <w:rPr>
          <w:rFonts w:eastAsiaTheme="minorEastAsia" w:hint="eastAsia"/>
          <w:lang w:eastAsia="zh-CN"/>
        </w:rPr>
        <w:t xml:space="preserve">e PRACH resource information when </w:t>
      </w:r>
      <w:bookmarkStart w:id="13" w:name="OLE_LINK27"/>
      <w:bookmarkStart w:id="14" w:name="OLE_LINK28"/>
      <w:r w:rsidR="00AB5A27">
        <w:rPr>
          <w:rFonts w:eastAsiaTheme="minorEastAsia" w:hint="eastAsia"/>
          <w:lang w:eastAsia="zh-CN"/>
        </w:rPr>
        <w:t>4-step RA and 2-step RA share the same RO</w:t>
      </w:r>
      <w:bookmarkEnd w:id="13"/>
      <w:bookmarkEnd w:id="14"/>
      <w:r w:rsidR="00945B4F">
        <w:rPr>
          <w:rFonts w:eastAsiaTheme="minorEastAsia" w:hint="eastAsia"/>
          <w:lang w:eastAsia="zh-CN"/>
        </w:rPr>
        <w:t>s</w:t>
      </w:r>
      <w:r w:rsidR="00AB5A27">
        <w:rPr>
          <w:rFonts w:eastAsiaTheme="minorEastAsia" w:hint="eastAsia"/>
          <w:lang w:eastAsia="zh-CN"/>
        </w:rPr>
        <w:t>,</w:t>
      </w:r>
      <w:r>
        <w:rPr>
          <w:rFonts w:eastAsiaTheme="minorEastAsia" w:hint="eastAsia"/>
          <w:lang w:eastAsia="zh-CN"/>
        </w:rPr>
        <w:t xml:space="preserve"> </w:t>
      </w:r>
      <w:r w:rsidR="00D835B2">
        <w:rPr>
          <w:rFonts w:eastAsiaTheme="minorEastAsia" w:hint="eastAsia"/>
          <w:lang w:eastAsia="zh-CN"/>
        </w:rPr>
        <w:t>and the following proposal was proposed:</w:t>
      </w:r>
    </w:p>
    <w:tbl>
      <w:tblPr>
        <w:tblStyle w:val="a7"/>
        <w:tblW w:w="0" w:type="auto"/>
        <w:tblLook w:val="04A0" w:firstRow="1" w:lastRow="0" w:firstColumn="1" w:lastColumn="0" w:noHBand="0" w:noVBand="1"/>
      </w:tblPr>
      <w:tblGrid>
        <w:gridCol w:w="9286"/>
      </w:tblGrid>
      <w:tr w:rsidR="00D835B2" w:rsidTr="00D835B2">
        <w:tc>
          <w:tcPr>
            <w:tcW w:w="9286" w:type="dxa"/>
          </w:tcPr>
          <w:p w:rsidR="00D835B2" w:rsidRPr="00945B4F" w:rsidRDefault="002457D2" w:rsidP="005E4EEC">
            <w:pPr>
              <w:pStyle w:val="a0"/>
              <w:spacing w:before="180" w:after="180"/>
              <w:rPr>
                <w:rFonts w:eastAsiaTheme="minorEastAsia"/>
                <w:lang w:eastAsia="zh-CN"/>
              </w:rPr>
            </w:pPr>
            <w:r>
              <w:rPr>
                <w:rFonts w:hint="eastAsia"/>
                <w:b/>
                <w:lang w:eastAsia="zh-CN"/>
              </w:rPr>
              <w:t xml:space="preserve">Proposal 4: FFS the </w:t>
            </w:r>
            <w:proofErr w:type="spellStart"/>
            <w:r>
              <w:rPr>
                <w:rFonts w:hint="eastAsia"/>
                <w:b/>
                <w:lang w:eastAsia="zh-CN"/>
              </w:rPr>
              <w:t>signalling</w:t>
            </w:r>
            <w:proofErr w:type="spellEnd"/>
            <w:r>
              <w:rPr>
                <w:rFonts w:hint="eastAsia"/>
                <w:b/>
                <w:lang w:eastAsia="zh-CN"/>
              </w:rPr>
              <w:t xml:space="preserve"> structure and procedure description of PRACH </w:t>
            </w:r>
            <w:r>
              <w:rPr>
                <w:b/>
                <w:lang w:eastAsia="zh-CN"/>
              </w:rPr>
              <w:t>resource</w:t>
            </w:r>
            <w:r>
              <w:rPr>
                <w:rFonts w:hint="eastAsia"/>
                <w:b/>
                <w:lang w:eastAsia="zh-CN"/>
              </w:rPr>
              <w:t xml:space="preserve"> </w:t>
            </w:r>
            <w:r>
              <w:rPr>
                <w:b/>
                <w:lang w:eastAsia="zh-CN"/>
              </w:rPr>
              <w:t>information</w:t>
            </w:r>
            <w:r>
              <w:rPr>
                <w:rFonts w:hint="eastAsia"/>
                <w:b/>
                <w:lang w:eastAsia="zh-CN"/>
              </w:rPr>
              <w:t xml:space="preserve"> when 2-step RA and 4-step RA share the same ROs.</w:t>
            </w:r>
          </w:p>
        </w:tc>
      </w:tr>
    </w:tbl>
    <w:p w:rsidR="00150591" w:rsidRDefault="00D835B2" w:rsidP="005E4EEC">
      <w:pPr>
        <w:pStyle w:val="a0"/>
        <w:spacing w:before="180" w:after="180"/>
        <w:rPr>
          <w:rFonts w:eastAsiaTheme="minorEastAsia"/>
          <w:lang w:eastAsia="zh-CN"/>
        </w:rPr>
      </w:pPr>
      <w:r>
        <w:rPr>
          <w:rFonts w:eastAsiaTheme="minorEastAsia" w:hint="eastAsia"/>
          <w:lang w:eastAsia="zh-CN"/>
        </w:rPr>
        <w:t>T</w:t>
      </w:r>
      <w:r w:rsidR="00556ECB">
        <w:rPr>
          <w:rFonts w:eastAsiaTheme="minorEastAsia" w:hint="eastAsia"/>
          <w:lang w:eastAsia="zh-CN"/>
        </w:rPr>
        <w:t>his document discuss</w:t>
      </w:r>
      <w:r w:rsidR="00AB5A27">
        <w:rPr>
          <w:rFonts w:eastAsiaTheme="minorEastAsia" w:hint="eastAsia"/>
          <w:lang w:eastAsia="zh-CN"/>
        </w:rPr>
        <w:t>es</w:t>
      </w:r>
      <w:r w:rsidR="00556ECB">
        <w:rPr>
          <w:rFonts w:eastAsiaTheme="minorEastAsia" w:hint="eastAsia"/>
          <w:lang w:eastAsia="zh-CN"/>
        </w:rPr>
        <w:t xml:space="preserve"> the </w:t>
      </w:r>
      <w:r w:rsidR="00556ECB">
        <w:rPr>
          <w:rFonts w:eastAsiaTheme="minorEastAsia"/>
          <w:lang w:eastAsia="zh-CN"/>
        </w:rPr>
        <w:t>possible</w:t>
      </w:r>
      <w:r w:rsidR="00556ECB">
        <w:rPr>
          <w:rFonts w:eastAsiaTheme="minorEastAsia" w:hint="eastAsia"/>
          <w:lang w:eastAsia="zh-CN"/>
        </w:rPr>
        <w:t xml:space="preserve"> </w:t>
      </w:r>
      <w:proofErr w:type="spellStart"/>
      <w:r w:rsidR="00556ECB">
        <w:rPr>
          <w:rFonts w:eastAsiaTheme="minorEastAsia"/>
          <w:lang w:eastAsia="zh-CN"/>
        </w:rPr>
        <w:t>signal</w:t>
      </w:r>
      <w:r w:rsidR="00AB5A27">
        <w:rPr>
          <w:rFonts w:eastAsiaTheme="minorEastAsia" w:hint="eastAsia"/>
          <w:lang w:eastAsia="zh-CN"/>
        </w:rPr>
        <w:t>l</w:t>
      </w:r>
      <w:r w:rsidR="00556ECB">
        <w:rPr>
          <w:rFonts w:eastAsiaTheme="minorEastAsia"/>
          <w:lang w:eastAsia="zh-CN"/>
        </w:rPr>
        <w:t>ing</w:t>
      </w:r>
      <w:proofErr w:type="spellEnd"/>
      <w:r w:rsidR="00556ECB">
        <w:rPr>
          <w:rFonts w:eastAsiaTheme="minorEastAsia" w:hint="eastAsia"/>
          <w:lang w:eastAsia="zh-CN"/>
        </w:rPr>
        <w:t xml:space="preserve"> structure </w:t>
      </w:r>
      <w:r>
        <w:rPr>
          <w:rFonts w:eastAsiaTheme="minorEastAsia" w:hint="eastAsia"/>
          <w:lang w:eastAsia="zh-CN"/>
        </w:rPr>
        <w:t xml:space="preserve">and procedure description of </w:t>
      </w:r>
      <w:r w:rsidR="00945B4F">
        <w:rPr>
          <w:rFonts w:eastAsiaTheme="minorEastAsia" w:hint="eastAsia"/>
          <w:lang w:eastAsia="zh-CN"/>
        </w:rPr>
        <w:t>2-step RA report</w:t>
      </w:r>
      <w:r w:rsidR="00AB5A27">
        <w:rPr>
          <w:rFonts w:eastAsiaTheme="minorEastAsia" w:hint="eastAsia"/>
          <w:lang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DD7BE6" w:rsidRPr="00DD7BE6" w:rsidRDefault="002D5146" w:rsidP="00DD7BE6">
      <w:pPr>
        <w:pStyle w:val="a0"/>
        <w:spacing w:before="120"/>
        <w:rPr>
          <w:rFonts w:eastAsiaTheme="minorEastAsia"/>
          <w:lang w:eastAsia="zh-CN"/>
        </w:rPr>
      </w:pPr>
      <w:bookmarkStart w:id="15" w:name="OLE_LINK29"/>
      <w:bookmarkStart w:id="16" w:name="OLE_LINK30"/>
      <w:bookmarkStart w:id="17" w:name="OLE_LINK19"/>
      <w:bookmarkStart w:id="18" w:name="OLE_LINK20"/>
      <w:bookmarkStart w:id="19" w:name="OLE_LINK11"/>
      <w:bookmarkStart w:id="20" w:name="OLE_LINK10"/>
      <w:r>
        <w:rPr>
          <w:rFonts w:eastAsiaTheme="minorEastAsia"/>
          <w:lang w:eastAsia="zh-CN"/>
        </w:rPr>
        <w:t>I</w:t>
      </w:r>
      <w:r>
        <w:rPr>
          <w:rFonts w:eastAsiaTheme="minorEastAsia" w:hint="eastAsia"/>
          <w:lang w:eastAsia="zh-CN"/>
        </w:rPr>
        <w:t xml:space="preserve">n current specification, </w:t>
      </w:r>
      <w:r w:rsidR="00DD7BE6">
        <w:rPr>
          <w:rFonts w:eastAsiaTheme="minorEastAsia" w:hint="eastAsia"/>
          <w:lang w:eastAsia="zh-CN"/>
        </w:rPr>
        <w:t>f</w:t>
      </w:r>
      <w:r w:rsidR="00DD7BE6" w:rsidRPr="00DD7BE6">
        <w:rPr>
          <w:rFonts w:eastAsiaTheme="minorEastAsia"/>
          <w:lang w:eastAsia="zh-CN"/>
        </w:rPr>
        <w:t>or the relation of PRACH resources between 2-step and 4-step RACH, the network has the flexibility to configure the following options:</w:t>
      </w:r>
    </w:p>
    <w:p w:rsidR="00DD7BE6" w:rsidRPr="00DD7BE6" w:rsidRDefault="00DD7BE6" w:rsidP="00DD7BE6">
      <w:pPr>
        <w:pStyle w:val="a0"/>
        <w:spacing w:before="120"/>
        <w:rPr>
          <w:rFonts w:eastAsiaTheme="minorEastAsia"/>
          <w:lang w:eastAsia="zh-CN"/>
        </w:rPr>
      </w:pPr>
      <w:r w:rsidRPr="00DD7BE6">
        <w:rPr>
          <w:rFonts w:eastAsiaTheme="minorEastAsia"/>
          <w:lang w:eastAsia="zh-CN"/>
        </w:rPr>
        <w:t>Option 1: Separate ROs are config</w:t>
      </w:r>
      <w:r>
        <w:rPr>
          <w:rFonts w:eastAsiaTheme="minorEastAsia"/>
          <w:lang w:eastAsia="zh-CN"/>
        </w:rPr>
        <w:t>ured for 2-step and 4-step RACH</w:t>
      </w:r>
      <w:r>
        <w:rPr>
          <w:rFonts w:eastAsiaTheme="minorEastAsia" w:hint="eastAsia"/>
          <w:lang w:eastAsia="zh-CN"/>
        </w:rPr>
        <w:t>;</w:t>
      </w:r>
    </w:p>
    <w:p w:rsidR="00DD7BE6" w:rsidRDefault="00DD7BE6" w:rsidP="0042347C">
      <w:pPr>
        <w:pStyle w:val="a0"/>
        <w:spacing w:before="120"/>
        <w:rPr>
          <w:rFonts w:eastAsiaTheme="minorEastAsia"/>
          <w:lang w:eastAsia="zh-CN"/>
        </w:rPr>
      </w:pPr>
      <w:r w:rsidRPr="00DD7BE6">
        <w:rPr>
          <w:rFonts w:eastAsiaTheme="minorEastAsia"/>
          <w:lang w:eastAsia="zh-CN"/>
        </w:rPr>
        <w:t>Option 2: Shared RO but separate preambles for 2-step and 4-step RACH</w:t>
      </w:r>
      <w:r>
        <w:rPr>
          <w:rFonts w:eastAsiaTheme="minorEastAsia" w:hint="eastAsia"/>
          <w:lang w:eastAsia="zh-CN"/>
        </w:rPr>
        <w:t>.</w:t>
      </w:r>
    </w:p>
    <w:bookmarkEnd w:id="15"/>
    <w:bookmarkEnd w:id="16"/>
    <w:p w:rsidR="00BE2260" w:rsidRPr="002457D2" w:rsidRDefault="0093231F" w:rsidP="0042347C">
      <w:pPr>
        <w:pStyle w:val="a0"/>
        <w:spacing w:before="120"/>
        <w:rPr>
          <w:rFonts w:eastAsiaTheme="minorEastAsia"/>
          <w:lang w:eastAsia="zh-CN"/>
        </w:rPr>
      </w:pPr>
      <w:r>
        <w:rPr>
          <w:rFonts w:eastAsiaTheme="minorEastAsia"/>
          <w:lang w:eastAsia="zh-CN"/>
        </w:rPr>
        <w:t>F</w:t>
      </w:r>
      <w:r>
        <w:rPr>
          <w:rFonts w:eastAsiaTheme="minorEastAsia" w:hint="eastAsia"/>
          <w:lang w:eastAsia="zh-CN"/>
        </w:rPr>
        <w:t xml:space="preserve">or the option 1, the </w:t>
      </w:r>
      <w:r>
        <w:rPr>
          <w:rFonts w:eastAsiaTheme="minorEastAsia"/>
          <w:lang w:eastAsia="zh-CN"/>
        </w:rPr>
        <w:t>reported</w:t>
      </w:r>
      <w:r>
        <w:rPr>
          <w:rFonts w:eastAsiaTheme="minorEastAsia" w:hint="eastAsia"/>
          <w:lang w:eastAsia="zh-CN"/>
        </w:rPr>
        <w:t xml:space="preserve"> PRACH </w:t>
      </w:r>
      <w:r w:rsidRPr="009C7017">
        <w:rPr>
          <w:rFonts w:eastAsia="Calibri"/>
          <w:lang w:eastAsia="sv-SE"/>
        </w:rPr>
        <w:t>occasions</w:t>
      </w:r>
      <w:r>
        <w:rPr>
          <w:rFonts w:eastAsiaTheme="minorEastAsia" w:hint="eastAsia"/>
          <w:lang w:eastAsia="zh-CN"/>
        </w:rPr>
        <w:t xml:space="preserve"> are different for </w:t>
      </w:r>
      <w:r>
        <w:rPr>
          <w:rFonts w:eastAsiaTheme="minorEastAsia"/>
          <w:lang w:eastAsia="zh-CN"/>
        </w:rPr>
        <w:t xml:space="preserve">2-step </w:t>
      </w:r>
      <w:r>
        <w:rPr>
          <w:rFonts w:eastAsiaTheme="minorEastAsia" w:hint="eastAsia"/>
          <w:lang w:eastAsia="zh-CN"/>
        </w:rPr>
        <w:t xml:space="preserve">RA </w:t>
      </w:r>
      <w:r>
        <w:rPr>
          <w:rFonts w:eastAsiaTheme="minorEastAsia"/>
          <w:lang w:eastAsia="zh-CN"/>
        </w:rPr>
        <w:t>and 4-step RA</w:t>
      </w:r>
      <w:r w:rsidR="00C620E4">
        <w:rPr>
          <w:rFonts w:eastAsiaTheme="minorEastAsia" w:hint="eastAsia"/>
          <w:lang w:eastAsia="zh-CN"/>
        </w:rPr>
        <w:t xml:space="preserve"> when RA type switching occurs</w:t>
      </w:r>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or the option 2, </w:t>
      </w:r>
      <w:r w:rsidR="0042347C">
        <w:rPr>
          <w:rFonts w:eastAsiaTheme="minorEastAsia" w:hint="eastAsia"/>
          <w:lang w:eastAsia="zh-CN"/>
        </w:rPr>
        <w:t>the PRACH resource</w:t>
      </w:r>
      <w:r w:rsidR="00C620E4">
        <w:rPr>
          <w:rFonts w:eastAsiaTheme="minorEastAsia" w:hint="eastAsia"/>
          <w:lang w:eastAsia="zh-CN"/>
        </w:rPr>
        <w:t xml:space="preserve"> (</w:t>
      </w:r>
      <w:proofErr w:type="spellStart"/>
      <w:r w:rsidR="00C620E4">
        <w:rPr>
          <w:rFonts w:ascii="Arial" w:hAnsi="Arial"/>
          <w:b/>
          <w:i/>
          <w:sz w:val="18"/>
          <w:szCs w:val="20"/>
          <w:lang w:val="en-GB" w:eastAsia="en-GB"/>
        </w:rPr>
        <w:t>FrequencyStart</w:t>
      </w:r>
      <w:proofErr w:type="spellEnd"/>
      <w:r w:rsidR="00C620E4">
        <w:rPr>
          <w:rFonts w:ascii="Arial" w:eastAsiaTheme="minorEastAsia" w:hAnsi="Arial" w:hint="eastAsia"/>
          <w:b/>
          <w:i/>
          <w:sz w:val="18"/>
          <w:szCs w:val="20"/>
          <w:lang w:val="en-GB" w:eastAsia="zh-CN"/>
        </w:rPr>
        <w:t xml:space="preserve">, </w:t>
      </w:r>
      <w:r w:rsidR="00C620E4" w:rsidRPr="00862C84">
        <w:rPr>
          <w:rFonts w:ascii="Arial" w:hAnsi="Arial"/>
          <w:b/>
          <w:i/>
          <w:sz w:val="18"/>
          <w:szCs w:val="20"/>
          <w:lang w:val="en-GB" w:eastAsia="en-GB"/>
        </w:rPr>
        <w:t>FDM</w:t>
      </w:r>
      <w:r w:rsidR="00C620E4">
        <w:rPr>
          <w:rFonts w:ascii="Arial" w:eastAsiaTheme="minorEastAsia" w:hAnsi="Arial" w:hint="eastAsia"/>
          <w:b/>
          <w:i/>
          <w:sz w:val="18"/>
          <w:szCs w:val="20"/>
          <w:lang w:val="en-GB" w:eastAsia="zh-CN"/>
        </w:rPr>
        <w:t xml:space="preserve">, </w:t>
      </w:r>
      <w:proofErr w:type="spellStart"/>
      <w:proofErr w:type="gramStart"/>
      <w:r w:rsidR="00C620E4" w:rsidRPr="00C076E7">
        <w:rPr>
          <w:rFonts w:ascii="Arial" w:hAnsi="Arial"/>
          <w:b/>
          <w:i/>
          <w:sz w:val="18"/>
          <w:szCs w:val="20"/>
          <w:lang w:val="en-GB" w:eastAsia="en-GB"/>
        </w:rPr>
        <w:t>SubcarrierSpacing</w:t>
      </w:r>
      <w:proofErr w:type="spellEnd"/>
      <w:proofErr w:type="gramEnd"/>
      <w:r w:rsidR="00C620E4">
        <w:rPr>
          <w:rFonts w:eastAsiaTheme="minorEastAsia" w:hint="eastAsia"/>
          <w:lang w:eastAsia="zh-CN"/>
        </w:rPr>
        <w:t>)</w:t>
      </w:r>
      <w:r w:rsidR="0042347C">
        <w:rPr>
          <w:rFonts w:eastAsiaTheme="minorEastAsia" w:hint="eastAsia"/>
          <w:lang w:eastAsia="zh-CN"/>
        </w:rPr>
        <w:t xml:space="preserve"> could be recorded twice when </w:t>
      </w:r>
      <w:r w:rsidR="00F6478A">
        <w:rPr>
          <w:rFonts w:eastAsiaTheme="minorEastAsia" w:hint="eastAsia"/>
          <w:lang w:eastAsia="zh-CN"/>
        </w:rPr>
        <w:t xml:space="preserve">a </w:t>
      </w:r>
      <w:r w:rsidR="002457D2">
        <w:rPr>
          <w:rFonts w:eastAsiaTheme="minorEastAsia" w:hint="eastAsia"/>
          <w:lang w:eastAsia="zh-CN"/>
        </w:rPr>
        <w:t>RA p</w:t>
      </w:r>
      <w:r w:rsidR="00A01BC6">
        <w:rPr>
          <w:rFonts w:eastAsiaTheme="minorEastAsia" w:hint="eastAsia"/>
          <w:lang w:eastAsia="zh-CN"/>
        </w:rPr>
        <w:t>rocedure with 2-step RA type switched to</w:t>
      </w:r>
      <w:r w:rsidR="002457D2">
        <w:rPr>
          <w:rFonts w:eastAsiaTheme="minorEastAsia" w:hint="eastAsia"/>
          <w:lang w:eastAsia="zh-CN"/>
        </w:rPr>
        <w:t xml:space="preserve"> 4-step RA </w:t>
      </w:r>
      <w:r w:rsidR="002457D2">
        <w:rPr>
          <w:rFonts w:eastAsiaTheme="minorEastAsia"/>
          <w:lang w:eastAsia="zh-CN"/>
        </w:rPr>
        <w:t>type</w:t>
      </w:r>
      <w:r w:rsidR="00F6478A">
        <w:rPr>
          <w:rFonts w:eastAsiaTheme="minorEastAsia" w:hint="eastAsia"/>
          <w:lang w:eastAsia="zh-CN"/>
        </w:rPr>
        <w:t xml:space="preserve"> has been performed</w:t>
      </w:r>
      <w:r w:rsidR="001B78E8">
        <w:rPr>
          <w:rFonts w:eastAsiaTheme="minorEastAsia" w:hint="eastAsia"/>
          <w:lang w:eastAsia="zh-CN"/>
        </w:rPr>
        <w:t>.</w:t>
      </w:r>
      <w:r w:rsidR="0042347C">
        <w:rPr>
          <w:rFonts w:eastAsiaTheme="minorEastAsia" w:hint="eastAsia"/>
          <w:lang w:eastAsia="zh-CN"/>
        </w:rPr>
        <w:t xml:space="preserve"> </w:t>
      </w:r>
      <w:r w:rsidR="0042347C">
        <w:rPr>
          <w:rFonts w:eastAsiaTheme="minorEastAsia"/>
          <w:lang w:eastAsia="zh-CN"/>
        </w:rPr>
        <w:t>T</w:t>
      </w:r>
      <w:r w:rsidR="0042347C">
        <w:rPr>
          <w:rFonts w:eastAsiaTheme="minorEastAsia" w:hint="eastAsia"/>
          <w:lang w:eastAsia="zh-CN"/>
        </w:rPr>
        <w:t>herefore, c</w:t>
      </w:r>
      <w:r w:rsidR="00BE2260">
        <w:rPr>
          <w:rFonts w:eastAsiaTheme="minorEastAsia" w:hint="eastAsia"/>
          <w:lang w:eastAsia="zh-CN"/>
        </w:rPr>
        <w:t>ondition</w:t>
      </w:r>
      <w:r w:rsidR="00F6478A">
        <w:rPr>
          <w:rFonts w:eastAsiaTheme="minorEastAsia" w:hint="eastAsia"/>
          <w:lang w:eastAsia="zh-CN"/>
        </w:rPr>
        <w:t>s</w:t>
      </w:r>
      <w:r w:rsidR="00BE2260">
        <w:rPr>
          <w:rFonts w:eastAsiaTheme="minorEastAsia" w:hint="eastAsia"/>
          <w:lang w:eastAsia="zh-CN"/>
        </w:rPr>
        <w:t xml:space="preserve"> </w:t>
      </w:r>
      <w:r w:rsidR="00BE4649">
        <w:rPr>
          <w:rFonts w:eastAsiaTheme="minorEastAsia" w:hint="eastAsia"/>
          <w:lang w:eastAsia="zh-CN"/>
        </w:rPr>
        <w:t xml:space="preserve">can be </w:t>
      </w:r>
      <w:r w:rsidR="00BE2260">
        <w:rPr>
          <w:rFonts w:eastAsiaTheme="minorEastAsia" w:hint="eastAsia"/>
          <w:lang w:eastAsia="zh-CN"/>
        </w:rPr>
        <w:t xml:space="preserve">added </w:t>
      </w:r>
      <w:r w:rsidR="00F6478A">
        <w:rPr>
          <w:rFonts w:eastAsiaTheme="minorEastAsia" w:hint="eastAsia"/>
          <w:lang w:eastAsia="zh-CN"/>
        </w:rPr>
        <w:t>to record the</w:t>
      </w:r>
      <w:r w:rsidR="00BE4649">
        <w:rPr>
          <w:rFonts w:eastAsiaTheme="minorEastAsia" w:hint="eastAsia"/>
          <w:lang w:eastAsia="zh-CN"/>
        </w:rPr>
        <w:t xml:space="preserve"> 4-step RA PRACH resource when 2-step RA is switched to </w:t>
      </w:r>
      <w:r w:rsidR="00930FE4">
        <w:rPr>
          <w:rFonts w:eastAsiaTheme="minorEastAsia" w:hint="eastAsia"/>
          <w:lang w:eastAsia="zh-CN"/>
        </w:rPr>
        <w:t xml:space="preserve">CBRA </w:t>
      </w:r>
      <w:r w:rsidR="00BE4649">
        <w:rPr>
          <w:rFonts w:eastAsiaTheme="minorEastAsia" w:hint="eastAsia"/>
          <w:lang w:eastAsia="zh-CN"/>
        </w:rPr>
        <w:t>4-step RA</w:t>
      </w:r>
      <w:r w:rsidR="00F6478A">
        <w:rPr>
          <w:rFonts w:eastAsiaTheme="minorEastAsia" w:hint="eastAsia"/>
          <w:lang w:eastAsia="zh-CN"/>
        </w:rPr>
        <w:t xml:space="preserve"> with</w:t>
      </w:r>
      <w:r w:rsidR="00242A48">
        <w:rPr>
          <w:rFonts w:eastAsiaTheme="minorEastAsia" w:hint="eastAsia"/>
          <w:lang w:eastAsia="zh-CN"/>
        </w:rPr>
        <w:t>out</w:t>
      </w:r>
      <w:r w:rsidR="00F6478A">
        <w:rPr>
          <w:rFonts w:eastAsiaTheme="minorEastAsia" w:hint="eastAsia"/>
          <w:lang w:eastAsia="zh-CN"/>
        </w:rPr>
        <w:t xml:space="preserve"> shared</w:t>
      </w:r>
      <w:r w:rsidR="00930FE4">
        <w:rPr>
          <w:rFonts w:eastAsiaTheme="minorEastAsia" w:hint="eastAsia"/>
          <w:lang w:eastAsia="zh-CN"/>
        </w:rPr>
        <w:t xml:space="preserve"> ROs</w:t>
      </w:r>
      <w:r w:rsidR="0042347C">
        <w:rPr>
          <w:rFonts w:eastAsiaTheme="minorEastAsia" w:hint="eastAsia"/>
          <w:lang w:eastAsia="zh-CN"/>
        </w:rPr>
        <w:t xml:space="preserve">, </w:t>
      </w:r>
      <w:r w:rsidR="00BE4649" w:rsidRPr="002457D2">
        <w:rPr>
          <w:rFonts w:eastAsiaTheme="minorEastAsia" w:hint="eastAsia"/>
          <w:lang w:eastAsia="zh-CN"/>
        </w:rPr>
        <w:t xml:space="preserve">e.g. </w:t>
      </w:r>
      <w:r w:rsidR="00BE2260" w:rsidRPr="002457D2">
        <w:rPr>
          <w:rFonts w:eastAsiaTheme="minorEastAsia" w:hint="eastAsia"/>
          <w:lang w:eastAsia="zh-CN"/>
        </w:rPr>
        <w:t xml:space="preserve">if </w:t>
      </w:r>
      <w:r w:rsidR="002457D2" w:rsidRPr="002457D2">
        <w:rPr>
          <w:rFonts w:eastAsia="Calibri"/>
          <w:lang w:eastAsia="sv-SE"/>
        </w:rPr>
        <w:t>the 2</w:t>
      </w:r>
      <w:r w:rsidR="002457D2" w:rsidRPr="002457D2">
        <w:rPr>
          <w:rFonts w:eastAsiaTheme="minorEastAsia" w:hint="eastAsia"/>
          <w:lang w:eastAsia="zh-CN"/>
        </w:rPr>
        <w:t xml:space="preserve"> </w:t>
      </w:r>
      <w:r w:rsidR="002457D2" w:rsidRPr="002457D2">
        <w:rPr>
          <w:rFonts w:eastAsia="Calibri"/>
          <w:lang w:eastAsia="sv-SE"/>
        </w:rPr>
        <w:t>step random</w:t>
      </w:r>
      <w:r w:rsidR="002457D2" w:rsidRPr="002457D2">
        <w:rPr>
          <w:rFonts w:eastAsiaTheme="minorEastAsia" w:hint="eastAsia"/>
          <w:lang w:eastAsia="zh-CN"/>
        </w:rPr>
        <w:t>-</w:t>
      </w:r>
      <w:r w:rsidR="002457D2" w:rsidRPr="002457D2">
        <w:rPr>
          <w:rFonts w:eastAsia="Calibri"/>
          <w:lang w:eastAsia="sv-SE"/>
        </w:rPr>
        <w:t xml:space="preserve">access type occasions are </w:t>
      </w:r>
      <w:r w:rsidR="00242A48">
        <w:rPr>
          <w:rFonts w:eastAsiaTheme="minorEastAsia" w:hint="eastAsia"/>
          <w:lang w:eastAsia="zh-CN"/>
        </w:rPr>
        <w:t xml:space="preserve">not </w:t>
      </w:r>
      <w:r w:rsidR="002457D2" w:rsidRPr="002457D2">
        <w:rPr>
          <w:rFonts w:eastAsia="Calibri"/>
          <w:lang w:eastAsia="sv-SE"/>
        </w:rPr>
        <w:t>shared with 4</w:t>
      </w:r>
      <w:r w:rsidR="002457D2" w:rsidRPr="002457D2">
        <w:rPr>
          <w:rFonts w:eastAsiaTheme="minorEastAsia" w:hint="eastAsia"/>
          <w:lang w:eastAsia="zh-CN"/>
        </w:rPr>
        <w:t xml:space="preserve"> </w:t>
      </w:r>
      <w:r w:rsidR="002457D2" w:rsidRPr="002457D2">
        <w:rPr>
          <w:rFonts w:eastAsia="Calibri"/>
          <w:lang w:eastAsia="sv-SE"/>
        </w:rPr>
        <w:t>step random</w:t>
      </w:r>
      <w:r w:rsidR="002457D2" w:rsidRPr="002457D2">
        <w:rPr>
          <w:rFonts w:eastAsiaTheme="minorEastAsia" w:hint="eastAsia"/>
          <w:lang w:eastAsia="zh-CN"/>
        </w:rPr>
        <w:t>-</w:t>
      </w:r>
      <w:r w:rsidR="002457D2" w:rsidRPr="002457D2">
        <w:rPr>
          <w:rFonts w:eastAsia="Calibri"/>
          <w:lang w:eastAsia="sv-SE"/>
        </w:rPr>
        <w:t>access type</w:t>
      </w:r>
      <w:r w:rsidR="00BE4649" w:rsidRPr="002457D2">
        <w:rPr>
          <w:rFonts w:eastAsiaTheme="minorEastAsia" w:hint="eastAsia"/>
          <w:szCs w:val="22"/>
          <w:lang w:eastAsia="zh-CN"/>
        </w:rPr>
        <w:t>.</w:t>
      </w:r>
      <w:r w:rsidR="002457D2" w:rsidRPr="002457D2">
        <w:rPr>
          <w:rFonts w:eastAsiaTheme="minorEastAsia" w:hint="eastAsia"/>
          <w:szCs w:val="22"/>
          <w:lang w:eastAsia="zh-CN"/>
        </w:rPr>
        <w:t xml:space="preserve"> </w:t>
      </w:r>
      <w:r w:rsidR="002457D2">
        <w:rPr>
          <w:rFonts w:eastAsiaTheme="minorEastAsia"/>
          <w:szCs w:val="22"/>
          <w:lang w:eastAsia="zh-CN"/>
        </w:rPr>
        <w:t>B</w:t>
      </w:r>
      <w:r w:rsidR="002457D2">
        <w:rPr>
          <w:rFonts w:eastAsiaTheme="minorEastAsia" w:hint="eastAsia"/>
          <w:szCs w:val="22"/>
          <w:lang w:eastAsia="zh-CN"/>
        </w:rPr>
        <w:t>ased on draft CR, an example is proposed as following:</w:t>
      </w:r>
    </w:p>
    <w:p w:rsidR="00C620E4" w:rsidRDefault="00C620E4" w:rsidP="00C620E4">
      <w:pPr>
        <w:overflowPunct w:val="0"/>
        <w:autoSpaceDE w:val="0"/>
        <w:autoSpaceDN w:val="0"/>
        <w:adjustRightInd w:val="0"/>
        <w:spacing w:after="180"/>
        <w:ind w:left="851" w:hanging="284"/>
        <w:textAlignment w:val="baseline"/>
        <w:rPr>
          <w:rFonts w:eastAsia="宋体"/>
          <w:szCs w:val="20"/>
          <w:lang w:val="en-GB" w:eastAsia="zh-CN"/>
        </w:rPr>
      </w:pPr>
      <w:r w:rsidRPr="00BE4649">
        <w:rPr>
          <w:rFonts w:eastAsia="宋体" w:hint="eastAsia"/>
          <w:szCs w:val="20"/>
          <w:lang w:val="en-GB" w:eastAsia="zh-CN"/>
        </w:rPr>
        <w:t>2</w:t>
      </w:r>
      <w:r w:rsidRPr="00BE4649">
        <w:rPr>
          <w:rFonts w:eastAsia="Malgun Gothic"/>
          <w:szCs w:val="20"/>
          <w:lang w:val="en-GB" w:eastAsia="ja-JP"/>
        </w:rPr>
        <w:t>&gt;</w:t>
      </w:r>
      <w:r w:rsidRPr="00BE4649">
        <w:rPr>
          <w:rFonts w:eastAsia="Malgun Gothic"/>
          <w:szCs w:val="20"/>
          <w:lang w:val="en-GB" w:eastAsia="ja-JP"/>
        </w:rPr>
        <w:tab/>
      </w:r>
      <w:r w:rsidRPr="00BE4649">
        <w:rPr>
          <w:rFonts w:eastAsia="宋体" w:hint="eastAsia"/>
          <w:szCs w:val="20"/>
          <w:lang w:val="en-GB" w:eastAsia="zh-CN"/>
        </w:rPr>
        <w:t>if random-access type is switched from 2 step random-access type to 4 step random-access type during the random-access procedure</w:t>
      </w:r>
      <w:r w:rsidR="002457D2">
        <w:rPr>
          <w:rFonts w:eastAsia="宋体" w:hint="eastAsia"/>
          <w:szCs w:val="20"/>
          <w:lang w:val="en-GB" w:eastAsia="zh-CN"/>
        </w:rPr>
        <w:t>; and</w:t>
      </w:r>
    </w:p>
    <w:p w:rsidR="002457D2" w:rsidRPr="002457D2" w:rsidRDefault="002457D2" w:rsidP="002457D2">
      <w:pPr>
        <w:overflowPunct w:val="0"/>
        <w:autoSpaceDE w:val="0"/>
        <w:autoSpaceDN w:val="0"/>
        <w:adjustRightInd w:val="0"/>
        <w:spacing w:after="180"/>
        <w:ind w:left="851" w:hanging="284"/>
        <w:textAlignment w:val="baseline"/>
        <w:rPr>
          <w:rFonts w:eastAsia="宋体"/>
          <w:color w:val="FF0000"/>
          <w:szCs w:val="20"/>
          <w:u w:val="single"/>
          <w:lang w:val="en-GB" w:eastAsia="zh-CN"/>
        </w:rPr>
      </w:pPr>
      <w:r w:rsidRPr="002457D2">
        <w:rPr>
          <w:rFonts w:eastAsia="宋体" w:hint="eastAsia"/>
          <w:color w:val="FF0000"/>
          <w:szCs w:val="20"/>
          <w:u w:val="single"/>
          <w:lang w:val="en-GB" w:eastAsia="zh-CN"/>
        </w:rPr>
        <w:t>2</w:t>
      </w:r>
      <w:r w:rsidRPr="002457D2">
        <w:rPr>
          <w:rFonts w:eastAsia="Malgun Gothic"/>
          <w:color w:val="FF0000"/>
          <w:szCs w:val="20"/>
          <w:u w:val="single"/>
          <w:lang w:val="en-GB" w:eastAsia="ja-JP"/>
        </w:rPr>
        <w:t>&gt;</w:t>
      </w:r>
      <w:r w:rsidRPr="002457D2">
        <w:rPr>
          <w:rFonts w:eastAsia="Malgun Gothic"/>
          <w:color w:val="FF0000"/>
          <w:szCs w:val="20"/>
          <w:u w:val="single"/>
          <w:lang w:val="en-GB" w:eastAsia="ja-JP"/>
        </w:rPr>
        <w:tab/>
      </w:r>
      <w:r w:rsidRPr="002457D2">
        <w:rPr>
          <w:rFonts w:eastAsia="Calibri"/>
          <w:color w:val="FF0000"/>
          <w:u w:val="single"/>
          <w:lang w:eastAsia="sv-SE"/>
        </w:rPr>
        <w:t>if the 2</w:t>
      </w:r>
      <w:r w:rsidRPr="002457D2">
        <w:rPr>
          <w:rFonts w:eastAsiaTheme="minorEastAsia" w:hint="eastAsia"/>
          <w:color w:val="FF0000"/>
          <w:u w:val="single"/>
          <w:lang w:eastAsia="zh-CN"/>
        </w:rPr>
        <w:t xml:space="preserve"> </w:t>
      </w:r>
      <w:r w:rsidRPr="002457D2">
        <w:rPr>
          <w:rFonts w:eastAsia="Calibri"/>
          <w:color w:val="FF0000"/>
          <w:u w:val="single"/>
          <w:lang w:eastAsia="sv-SE"/>
        </w:rPr>
        <w:t>step random</w:t>
      </w:r>
      <w:r w:rsidRPr="002457D2">
        <w:rPr>
          <w:rFonts w:eastAsiaTheme="minorEastAsia" w:hint="eastAsia"/>
          <w:color w:val="FF0000"/>
          <w:u w:val="single"/>
          <w:lang w:eastAsia="zh-CN"/>
        </w:rPr>
        <w:t>-</w:t>
      </w:r>
      <w:r w:rsidRPr="002457D2">
        <w:rPr>
          <w:rFonts w:eastAsia="Calibri"/>
          <w:color w:val="FF0000"/>
          <w:u w:val="single"/>
          <w:lang w:eastAsia="sv-SE"/>
        </w:rPr>
        <w:t>access t</w:t>
      </w:r>
      <w:r>
        <w:rPr>
          <w:rFonts w:eastAsia="Calibri"/>
          <w:color w:val="FF0000"/>
          <w:u w:val="single"/>
          <w:lang w:eastAsia="sv-SE"/>
        </w:rPr>
        <w:t xml:space="preserve">ype occasions are </w:t>
      </w:r>
      <w:r w:rsidR="005E395D">
        <w:rPr>
          <w:rFonts w:eastAsiaTheme="minorEastAsia" w:hint="eastAsia"/>
          <w:color w:val="FF0000"/>
          <w:u w:val="single"/>
          <w:lang w:eastAsia="zh-CN"/>
        </w:rPr>
        <w:t xml:space="preserve">not </w:t>
      </w:r>
      <w:r>
        <w:rPr>
          <w:rFonts w:eastAsia="Calibri"/>
          <w:color w:val="FF0000"/>
          <w:u w:val="single"/>
          <w:lang w:eastAsia="sv-SE"/>
        </w:rPr>
        <w:t>shared with 4</w:t>
      </w:r>
      <w:r>
        <w:rPr>
          <w:rFonts w:eastAsiaTheme="minorEastAsia" w:hint="eastAsia"/>
          <w:color w:val="FF0000"/>
          <w:u w:val="single"/>
          <w:lang w:eastAsia="zh-CN"/>
        </w:rPr>
        <w:t xml:space="preserve"> </w:t>
      </w:r>
      <w:r w:rsidRPr="002457D2">
        <w:rPr>
          <w:rFonts w:eastAsia="Calibri"/>
          <w:color w:val="FF0000"/>
          <w:u w:val="single"/>
          <w:lang w:eastAsia="sv-SE"/>
        </w:rPr>
        <w:t>step random</w:t>
      </w:r>
      <w:r>
        <w:rPr>
          <w:rFonts w:eastAsiaTheme="minorEastAsia" w:hint="eastAsia"/>
          <w:color w:val="FF0000"/>
          <w:u w:val="single"/>
          <w:lang w:eastAsia="zh-CN"/>
        </w:rPr>
        <w:t>-</w:t>
      </w:r>
      <w:r w:rsidRPr="002457D2">
        <w:rPr>
          <w:rFonts w:eastAsia="Calibri"/>
          <w:color w:val="FF0000"/>
          <w:u w:val="single"/>
          <w:lang w:eastAsia="sv-SE"/>
        </w:rPr>
        <w:t>access type</w:t>
      </w:r>
      <w:r w:rsidRPr="002457D2">
        <w:rPr>
          <w:rFonts w:eastAsia="宋体" w:hint="eastAsia"/>
          <w:color w:val="FF0000"/>
          <w:szCs w:val="20"/>
          <w:u w:val="single"/>
          <w:lang w:val="en-GB" w:eastAsia="zh-CN"/>
        </w:rPr>
        <w:t>:</w:t>
      </w:r>
    </w:p>
    <w:p w:rsidR="00C620E4" w:rsidRPr="002457D2" w:rsidRDefault="00C620E4" w:rsidP="002457D2">
      <w:pPr>
        <w:pStyle w:val="B3"/>
        <w:rPr>
          <w:rFonts w:eastAsiaTheme="minorEastAsia"/>
          <w:lang w:eastAsia="zh-CN"/>
        </w:rPr>
      </w:pPr>
      <w:r w:rsidRPr="002457D2">
        <w:rPr>
          <w:rFonts w:hint="eastAsia"/>
        </w:rPr>
        <w:t>3</w:t>
      </w:r>
      <w:r w:rsidRPr="002457D2">
        <w:t>&gt;</w:t>
      </w:r>
      <w:r w:rsidRPr="002457D2">
        <w:tab/>
      </w:r>
      <w:r w:rsidR="002457D2" w:rsidRPr="002457D2">
        <w:t xml:space="preserve">set the </w:t>
      </w:r>
      <w:r w:rsidR="002457D2" w:rsidRPr="002457D2">
        <w:rPr>
          <w:i/>
        </w:rPr>
        <w:t>msg1-FrequencyStart</w:t>
      </w:r>
      <w:r w:rsidR="002457D2" w:rsidRPr="002457D2">
        <w:t xml:space="preserve">, </w:t>
      </w:r>
      <w:r w:rsidR="002457D2" w:rsidRPr="002457D2">
        <w:rPr>
          <w:i/>
        </w:rPr>
        <w:t>msg1-FDM</w:t>
      </w:r>
      <w:r w:rsidR="002457D2" w:rsidRPr="002457D2">
        <w:t xml:space="preserve"> and </w:t>
      </w:r>
      <w:r w:rsidR="002457D2" w:rsidRPr="002457D2">
        <w:rPr>
          <w:i/>
        </w:rPr>
        <w:t>msg1-SubcarrierSpacing</w:t>
      </w:r>
      <w:r w:rsidR="002457D2" w:rsidRPr="002457D2">
        <w:t xml:space="preserve"> associated to the contention based random-access resources used in the random-access procedure</w:t>
      </w:r>
      <w:r w:rsidR="002457D2" w:rsidRPr="002457D2">
        <w:rPr>
          <w:rFonts w:eastAsiaTheme="minorEastAsia" w:hint="eastAsia"/>
          <w:lang w:eastAsia="zh-CN"/>
        </w:rPr>
        <w:t>;</w:t>
      </w:r>
    </w:p>
    <w:p w:rsidR="00BE4649" w:rsidRPr="00BE4649" w:rsidRDefault="00BE4649" w:rsidP="00EA7D7D">
      <w:pPr>
        <w:pStyle w:val="a0"/>
        <w:spacing w:before="120"/>
        <w:rPr>
          <w:rFonts w:eastAsiaTheme="minorEastAsia"/>
          <w:b/>
          <w:lang w:eastAsia="zh-CN"/>
        </w:rPr>
      </w:pPr>
      <w:r w:rsidRPr="00BE4649">
        <w:rPr>
          <w:rFonts w:eastAsiaTheme="minorEastAsia"/>
          <w:b/>
          <w:lang w:eastAsia="zh-CN"/>
        </w:rPr>
        <w:t>P</w:t>
      </w:r>
      <w:r w:rsidRPr="00BE4649">
        <w:rPr>
          <w:rFonts w:eastAsiaTheme="minorEastAsia" w:hint="eastAsia"/>
          <w:b/>
          <w:lang w:eastAsia="zh-CN"/>
        </w:rPr>
        <w:t>roposal 1:</w:t>
      </w:r>
      <w:r w:rsidR="00242A48">
        <w:rPr>
          <w:rFonts w:eastAsiaTheme="minorEastAsia" w:hint="eastAsia"/>
          <w:b/>
          <w:lang w:eastAsia="zh-CN"/>
        </w:rPr>
        <w:t xml:space="preserve"> Add a condition to record 4-step RA PRACH resource when 2-step RA type is </w:t>
      </w:r>
      <w:r w:rsidR="00242A48">
        <w:rPr>
          <w:rFonts w:eastAsiaTheme="minorEastAsia"/>
          <w:b/>
          <w:lang w:eastAsia="zh-CN"/>
        </w:rPr>
        <w:t>switched</w:t>
      </w:r>
      <w:r w:rsidR="00242A48">
        <w:rPr>
          <w:rFonts w:eastAsiaTheme="minorEastAsia" w:hint="eastAsia"/>
          <w:b/>
          <w:lang w:eastAsia="zh-CN"/>
        </w:rPr>
        <w:t xml:space="preserve"> to CBRA 4-step RA type without shared ROs</w:t>
      </w:r>
      <w:r w:rsidR="00F112E5">
        <w:rPr>
          <w:rFonts w:eastAsiaTheme="minorEastAsia" w:hint="eastAsia"/>
          <w:b/>
          <w:lang w:eastAsia="zh-CN"/>
        </w:rPr>
        <w:t>.</w:t>
      </w:r>
    </w:p>
    <w:p w:rsidR="006C3383" w:rsidRDefault="00A14BC1" w:rsidP="00930FE4">
      <w:pPr>
        <w:pStyle w:val="B4"/>
        <w:ind w:left="0" w:firstLine="0"/>
        <w:jc w:val="both"/>
        <w:rPr>
          <w:rFonts w:eastAsiaTheme="minorEastAsia"/>
          <w:lang w:eastAsia="zh-CN"/>
        </w:rPr>
      </w:pPr>
      <w:r w:rsidRPr="00A14BC1">
        <w:rPr>
          <w:rFonts w:eastAsiaTheme="minorEastAsia"/>
          <w:lang w:eastAsia="zh-CN"/>
        </w:rPr>
        <w:t>Meanwhile,</w:t>
      </w:r>
      <w:r>
        <w:rPr>
          <w:rFonts w:eastAsiaTheme="minorEastAsia" w:hint="eastAsia"/>
          <w:lang w:eastAsia="zh-CN"/>
        </w:rPr>
        <w:t xml:space="preserve"> the field</w:t>
      </w:r>
      <w:r w:rsidR="006C3383">
        <w:rPr>
          <w:rFonts w:eastAsiaTheme="minorEastAsia" w:hint="eastAsia"/>
          <w:lang w:eastAsia="zh-CN"/>
        </w:rPr>
        <w:t>s</w:t>
      </w:r>
      <w:r>
        <w:rPr>
          <w:rFonts w:eastAsiaTheme="minorEastAsia" w:hint="eastAsia"/>
          <w:lang w:eastAsia="zh-CN"/>
        </w:rPr>
        <w:t xml:space="preserve"> description for MSGA PRACH resources should be added </w:t>
      </w:r>
      <w:r w:rsidR="006122A7">
        <w:rPr>
          <w:rFonts w:eastAsiaTheme="minorEastAsia" w:hint="eastAsia"/>
          <w:lang w:eastAsia="zh-CN"/>
        </w:rPr>
        <w:t>to</w:t>
      </w:r>
      <w:r>
        <w:rPr>
          <w:rFonts w:eastAsiaTheme="minorEastAsia" w:hint="eastAsia"/>
          <w:lang w:eastAsia="zh-CN"/>
        </w:rPr>
        <w:t xml:space="preserve"> </w:t>
      </w:r>
      <w:r w:rsidR="006122A7">
        <w:rPr>
          <w:rFonts w:eastAsiaTheme="minorEastAsia" w:hint="eastAsia"/>
          <w:lang w:eastAsia="zh-CN"/>
        </w:rPr>
        <w:t xml:space="preserve">clarify </w:t>
      </w:r>
      <w:r w:rsidR="006C3383">
        <w:rPr>
          <w:rFonts w:eastAsiaTheme="minorEastAsia" w:hint="eastAsia"/>
          <w:lang w:eastAsia="zh-CN"/>
        </w:rPr>
        <w:t>that the</w:t>
      </w:r>
      <w:r w:rsidR="005E395D">
        <w:rPr>
          <w:rFonts w:eastAsiaTheme="minorEastAsia" w:hint="eastAsia"/>
          <w:lang w:eastAsia="zh-CN"/>
        </w:rPr>
        <w:t xml:space="preserve"> recorded 2-step RA PRACH resources are</w:t>
      </w:r>
      <w:r w:rsidR="006C3383">
        <w:rPr>
          <w:rFonts w:eastAsiaTheme="minorEastAsia" w:hint="eastAsia"/>
          <w:lang w:eastAsia="zh-CN"/>
        </w:rPr>
        <w:t xml:space="preserve"> same as </w:t>
      </w:r>
      <w:r w:rsidR="008F0ADF">
        <w:rPr>
          <w:rFonts w:eastAsiaTheme="minorEastAsia" w:hint="eastAsia"/>
          <w:lang w:eastAsia="zh-CN"/>
        </w:rPr>
        <w:t xml:space="preserve">CBRA </w:t>
      </w:r>
      <w:r w:rsidR="006C3383">
        <w:rPr>
          <w:rFonts w:eastAsiaTheme="minorEastAsia" w:hint="eastAsia"/>
          <w:lang w:eastAsia="zh-CN"/>
        </w:rPr>
        <w:t>4-step RA</w:t>
      </w:r>
      <w:r w:rsidR="008F0ADF">
        <w:rPr>
          <w:rFonts w:eastAsiaTheme="minorEastAsia" w:hint="eastAsia"/>
          <w:lang w:eastAsia="zh-CN"/>
        </w:rPr>
        <w:t xml:space="preserve"> type</w:t>
      </w:r>
      <w:r w:rsidR="006C3383">
        <w:rPr>
          <w:rFonts w:eastAsiaTheme="minorEastAsia" w:hint="eastAsia"/>
          <w:lang w:eastAsia="zh-CN"/>
        </w:rPr>
        <w:t xml:space="preserve"> when two types share the same R</w:t>
      </w:r>
      <w:r w:rsidR="006C3383">
        <w:rPr>
          <w:rFonts w:eastAsiaTheme="minorEastAsia"/>
          <w:lang w:eastAsia="zh-CN"/>
        </w:rPr>
        <w:t>Os</w:t>
      </w:r>
      <w:r w:rsidR="006C3383">
        <w:rPr>
          <w:rFonts w:eastAsiaTheme="minorEastAsia" w:hint="eastAsia"/>
          <w:lang w:eastAsia="zh-CN"/>
        </w:rPr>
        <w:t xml:space="preserve">. </w:t>
      </w:r>
      <w:r w:rsidR="006C3383">
        <w:rPr>
          <w:rFonts w:eastAsiaTheme="minorEastAsia"/>
          <w:lang w:eastAsia="zh-CN"/>
        </w:rPr>
        <w:t>T</w:t>
      </w:r>
      <w:r w:rsidR="006C3383">
        <w:rPr>
          <w:rFonts w:eastAsiaTheme="minorEastAsia" w:hint="eastAsia"/>
          <w:lang w:eastAsia="zh-CN"/>
        </w:rPr>
        <w:t>he fields description</w:t>
      </w:r>
      <w:r w:rsidR="00862C84">
        <w:rPr>
          <w:rFonts w:eastAsiaTheme="minorEastAsia" w:hint="eastAsia"/>
          <w:lang w:eastAsia="zh-CN"/>
        </w:rPr>
        <w:t xml:space="preserve"> in </w:t>
      </w:r>
      <w:r w:rsidR="00862C84" w:rsidRPr="00862C84">
        <w:rPr>
          <w:rFonts w:eastAsiaTheme="minorEastAsia"/>
          <w:i/>
          <w:lang w:eastAsia="zh-CN"/>
        </w:rPr>
        <w:t>RA-Report</w:t>
      </w:r>
      <w:r w:rsidR="00862C84" w:rsidRPr="00862C84">
        <w:rPr>
          <w:rFonts w:eastAsiaTheme="minorEastAsia"/>
          <w:lang w:eastAsia="zh-CN"/>
        </w:rPr>
        <w:t xml:space="preserve"> </w:t>
      </w:r>
      <w:r w:rsidR="002457D2">
        <w:rPr>
          <w:rFonts w:eastAsiaTheme="minorEastAsia" w:hint="eastAsia"/>
          <w:lang w:eastAsia="zh-CN"/>
        </w:rPr>
        <w:t>could</w:t>
      </w:r>
      <w:r w:rsidR="006C3383">
        <w:rPr>
          <w:rFonts w:eastAsiaTheme="minorEastAsia" w:hint="eastAsia"/>
          <w:lang w:eastAsia="zh-CN"/>
        </w:rPr>
        <w:t xml:space="preserve"> be</w:t>
      </w:r>
      <w:r w:rsidR="000D5FB2">
        <w:rPr>
          <w:rFonts w:eastAsiaTheme="minorEastAsia" w:hint="eastAsia"/>
          <w:lang w:eastAsia="zh-CN"/>
        </w:rPr>
        <w:t xml:space="preserve"> added</w:t>
      </w:r>
      <w:r w:rsidR="006C3383">
        <w:rPr>
          <w:rFonts w:eastAsiaTheme="minorEastAsia" w:hint="eastAsia"/>
          <w:lang w:eastAsia="zh-CN"/>
        </w:rPr>
        <w:t xml:space="preserve"> as following:</w:t>
      </w:r>
    </w:p>
    <w:tbl>
      <w:tblPr>
        <w:tblStyle w:val="a7"/>
        <w:tblW w:w="0" w:type="auto"/>
        <w:tblLook w:val="04A0" w:firstRow="1" w:lastRow="0" w:firstColumn="1" w:lastColumn="0" w:noHBand="0" w:noVBand="1"/>
      </w:tblPr>
      <w:tblGrid>
        <w:gridCol w:w="9286"/>
      </w:tblGrid>
      <w:tr w:rsidR="006C3383" w:rsidTr="006C3383">
        <w:tc>
          <w:tcPr>
            <w:tcW w:w="9286" w:type="dxa"/>
          </w:tcPr>
          <w:p w:rsidR="006C3383" w:rsidRPr="00862C84" w:rsidRDefault="00862C84" w:rsidP="006C3383">
            <w:pPr>
              <w:keepNext/>
              <w:keepLines/>
              <w:overflowPunct w:val="0"/>
              <w:autoSpaceDE w:val="0"/>
              <w:autoSpaceDN w:val="0"/>
              <w:adjustRightInd w:val="0"/>
              <w:textAlignment w:val="baseline"/>
              <w:rPr>
                <w:rFonts w:ascii="Arial" w:eastAsiaTheme="minorEastAsia" w:hAnsi="Arial"/>
                <w:b/>
                <w:i/>
                <w:sz w:val="18"/>
                <w:szCs w:val="20"/>
                <w:lang w:val="en-GB" w:eastAsia="zh-CN"/>
              </w:rPr>
            </w:pPr>
            <w:proofErr w:type="spellStart"/>
            <w:r>
              <w:rPr>
                <w:rFonts w:ascii="Arial" w:hAnsi="Arial"/>
                <w:b/>
                <w:i/>
                <w:sz w:val="18"/>
                <w:szCs w:val="20"/>
                <w:lang w:val="en-GB" w:eastAsia="en-GB"/>
              </w:rPr>
              <w:t>msgA-FrequencyStart</w:t>
            </w:r>
            <w:proofErr w:type="spellEnd"/>
          </w:p>
          <w:p w:rsidR="006C3383" w:rsidRPr="006C3383" w:rsidRDefault="006C3383" w:rsidP="002457D2">
            <w:pPr>
              <w:keepNext/>
              <w:keepLines/>
              <w:overflowPunct w:val="0"/>
              <w:autoSpaceDE w:val="0"/>
              <w:autoSpaceDN w:val="0"/>
              <w:adjustRightInd w:val="0"/>
              <w:textAlignment w:val="baseline"/>
              <w:rPr>
                <w:rFonts w:eastAsiaTheme="minorEastAsia"/>
                <w:lang w:val="en-GB" w:eastAsia="zh-CN"/>
              </w:rPr>
            </w:pPr>
            <w:r w:rsidRPr="006C3383">
              <w:rPr>
                <w:rFonts w:ascii="Arial" w:hAnsi="Arial" w:hint="eastAsia"/>
                <w:sz w:val="18"/>
                <w:szCs w:val="20"/>
                <w:lang w:val="en-GB" w:eastAsia="en-GB"/>
              </w:rPr>
              <w:t>This field indicates o</w:t>
            </w:r>
            <w:r w:rsidRPr="006C3383">
              <w:rPr>
                <w:rFonts w:ascii="Arial" w:hAnsi="Arial"/>
                <w:sz w:val="18"/>
                <w:szCs w:val="20"/>
                <w:lang w:val="en-GB" w:eastAsia="en-GB"/>
              </w:rPr>
              <w:t>ffset of lowest PRACH transmissions occasion in frequency domain with respect to PRB 0</w:t>
            </w:r>
            <w:r>
              <w:rPr>
                <w:rFonts w:ascii="Arial" w:eastAsiaTheme="minorEastAsia" w:hAnsi="Arial" w:hint="eastAsia"/>
                <w:sz w:val="18"/>
                <w:szCs w:val="20"/>
                <w:lang w:val="en-GB" w:eastAsia="zh-CN"/>
              </w:rPr>
              <w:t xml:space="preserve"> of 2-step RA type</w:t>
            </w:r>
            <w:r w:rsidR="00862C84">
              <w:rPr>
                <w:rFonts w:ascii="Arial" w:eastAsiaTheme="minorEastAsia" w:hAnsi="Arial" w:hint="eastAsia"/>
                <w:sz w:val="18"/>
                <w:szCs w:val="20"/>
                <w:lang w:val="en-GB" w:eastAsia="zh-CN"/>
              </w:rPr>
              <w:t xml:space="preserve"> in the random access procedure</w:t>
            </w:r>
            <w:r w:rsidRPr="006C3383">
              <w:rPr>
                <w:rFonts w:ascii="Arial" w:hAnsi="Arial" w:hint="eastAsia"/>
                <w:sz w:val="18"/>
                <w:szCs w:val="20"/>
                <w:lang w:val="en-GB" w:eastAsia="en-GB"/>
              </w:rPr>
              <w:t xml:space="preserve">. </w:t>
            </w:r>
            <w:r w:rsidRPr="006C3383">
              <w:rPr>
                <w:rFonts w:ascii="Arial" w:hAnsi="Arial"/>
                <w:sz w:val="18"/>
                <w:szCs w:val="20"/>
                <w:lang w:val="en-GB" w:eastAsia="en-GB"/>
              </w:rPr>
              <w:t>I</w:t>
            </w:r>
            <w:r w:rsidRPr="006C3383">
              <w:rPr>
                <w:rFonts w:ascii="Arial" w:hAnsi="Arial" w:hint="eastAsia"/>
                <w:sz w:val="18"/>
                <w:szCs w:val="20"/>
                <w:lang w:val="en-GB" w:eastAsia="en-GB"/>
              </w:rPr>
              <w:t xml:space="preserve">f </w:t>
            </w:r>
            <w:r w:rsidRPr="006C3383">
              <w:rPr>
                <w:rFonts w:ascii="Arial" w:hAnsi="Arial"/>
                <w:sz w:val="18"/>
                <w:szCs w:val="20"/>
                <w:lang w:val="en-GB" w:eastAsia="en-GB"/>
              </w:rPr>
              <w:t xml:space="preserve">2-step RA type is switched to 4-step RA type with </w:t>
            </w:r>
            <w:r w:rsidR="002457D2">
              <w:rPr>
                <w:rFonts w:ascii="Arial" w:eastAsiaTheme="minorEastAsia" w:hAnsi="Arial" w:hint="eastAsia"/>
                <w:sz w:val="18"/>
                <w:szCs w:val="20"/>
                <w:lang w:val="en-GB" w:eastAsia="zh-CN"/>
              </w:rPr>
              <w:t>shared</w:t>
            </w:r>
            <w:r w:rsidRPr="006C3383">
              <w:rPr>
                <w:rFonts w:ascii="Arial" w:hAnsi="Arial"/>
                <w:sz w:val="18"/>
                <w:szCs w:val="20"/>
                <w:lang w:val="en-GB" w:eastAsia="en-GB"/>
              </w:rPr>
              <w:t xml:space="preserve"> ROs</w:t>
            </w:r>
            <w:r>
              <w:rPr>
                <w:rFonts w:ascii="Arial" w:eastAsiaTheme="minorEastAsia" w:hAnsi="Arial" w:hint="eastAsia"/>
                <w:sz w:val="18"/>
                <w:szCs w:val="20"/>
                <w:lang w:val="en-GB" w:eastAsia="zh-CN"/>
              </w:rPr>
              <w:t>, this field</w:t>
            </w:r>
            <w:bookmarkStart w:id="21" w:name="OLE_LINK36"/>
            <w:bookmarkStart w:id="22" w:name="OLE_LINK37"/>
            <w:r>
              <w:rPr>
                <w:rFonts w:ascii="Arial" w:eastAsiaTheme="minorEastAsia" w:hAnsi="Arial" w:hint="eastAsia"/>
                <w:sz w:val="18"/>
                <w:szCs w:val="20"/>
                <w:lang w:val="en-GB" w:eastAsia="zh-CN"/>
              </w:rPr>
              <w:t xml:space="preserve"> is also </w:t>
            </w:r>
            <w:r w:rsidR="002457D2">
              <w:rPr>
                <w:rFonts w:ascii="Arial" w:eastAsiaTheme="minorEastAsia" w:hAnsi="Arial" w:hint="eastAsia"/>
                <w:sz w:val="18"/>
                <w:szCs w:val="20"/>
                <w:lang w:val="en-GB" w:eastAsia="zh-CN"/>
              </w:rPr>
              <w:t>used to indicate</w:t>
            </w:r>
            <w:bookmarkEnd w:id="21"/>
            <w:bookmarkEnd w:id="22"/>
            <w:r>
              <w:rPr>
                <w:rFonts w:ascii="Arial" w:eastAsiaTheme="minorEastAsia" w:hAnsi="Arial" w:hint="eastAsia"/>
                <w:sz w:val="18"/>
                <w:szCs w:val="20"/>
                <w:lang w:val="en-GB" w:eastAsia="zh-CN"/>
              </w:rPr>
              <w:t xml:space="preserve"> </w:t>
            </w:r>
            <w:r w:rsidRPr="006C3383">
              <w:rPr>
                <w:rFonts w:ascii="Arial" w:hAnsi="Arial" w:hint="eastAsia"/>
                <w:sz w:val="18"/>
                <w:szCs w:val="20"/>
                <w:lang w:val="en-GB" w:eastAsia="en-GB"/>
              </w:rPr>
              <w:t>o</w:t>
            </w:r>
            <w:r w:rsidRPr="006C3383">
              <w:rPr>
                <w:rFonts w:ascii="Arial" w:hAnsi="Arial"/>
                <w:sz w:val="18"/>
                <w:szCs w:val="20"/>
                <w:lang w:val="en-GB" w:eastAsia="en-GB"/>
              </w:rPr>
              <w:t>ffset of lowest PRACH transmissions occasion in frequency domain with respect to PRB 0</w:t>
            </w:r>
            <w:r>
              <w:rPr>
                <w:rFonts w:ascii="Arial" w:eastAsiaTheme="minorEastAsia" w:hAnsi="Arial" w:hint="eastAsia"/>
                <w:sz w:val="18"/>
                <w:szCs w:val="20"/>
                <w:lang w:val="en-GB" w:eastAsia="zh-CN"/>
              </w:rPr>
              <w:t xml:space="preserve"> of 4-step RA type</w:t>
            </w:r>
            <w:r w:rsidR="00862C84">
              <w:rPr>
                <w:rFonts w:ascii="Arial" w:eastAsiaTheme="minorEastAsia" w:hAnsi="Arial" w:hint="eastAsia"/>
                <w:sz w:val="18"/>
                <w:szCs w:val="20"/>
                <w:lang w:val="en-GB" w:eastAsia="zh-CN"/>
              </w:rPr>
              <w:t xml:space="preserve"> in this random access</w:t>
            </w:r>
            <w:r>
              <w:rPr>
                <w:rFonts w:ascii="Arial" w:eastAsiaTheme="minorEastAsia" w:hAnsi="Arial" w:hint="eastAsia"/>
                <w:sz w:val="18"/>
                <w:szCs w:val="20"/>
                <w:lang w:val="en-GB" w:eastAsia="zh-CN"/>
              </w:rPr>
              <w:t xml:space="preserve"> procedure.</w:t>
            </w:r>
          </w:p>
        </w:tc>
      </w:tr>
    </w:tbl>
    <w:p w:rsidR="006C3383" w:rsidRDefault="006C3383" w:rsidP="002D5146">
      <w:pPr>
        <w:pStyle w:val="B4"/>
        <w:ind w:left="0" w:firstLine="0"/>
        <w:rPr>
          <w:rFonts w:eastAsiaTheme="minorEastAsia"/>
          <w:lang w:val="en-GB" w:eastAsia="zh-CN"/>
        </w:rPr>
      </w:pPr>
    </w:p>
    <w:tbl>
      <w:tblPr>
        <w:tblStyle w:val="a7"/>
        <w:tblW w:w="0" w:type="auto"/>
        <w:tblLook w:val="04A0" w:firstRow="1" w:lastRow="0" w:firstColumn="1" w:lastColumn="0" w:noHBand="0" w:noVBand="1"/>
      </w:tblPr>
      <w:tblGrid>
        <w:gridCol w:w="9286"/>
      </w:tblGrid>
      <w:tr w:rsidR="00862C84" w:rsidTr="00CC2B92">
        <w:tc>
          <w:tcPr>
            <w:tcW w:w="9286" w:type="dxa"/>
          </w:tcPr>
          <w:p w:rsidR="00862C84" w:rsidRPr="00862C84" w:rsidRDefault="00862C84" w:rsidP="00CC2B92">
            <w:pPr>
              <w:keepNext/>
              <w:keepLines/>
              <w:overflowPunct w:val="0"/>
              <w:autoSpaceDE w:val="0"/>
              <w:autoSpaceDN w:val="0"/>
              <w:adjustRightInd w:val="0"/>
              <w:textAlignment w:val="baseline"/>
              <w:rPr>
                <w:rFonts w:ascii="Arial" w:eastAsiaTheme="minorEastAsia" w:hAnsi="Arial"/>
                <w:b/>
                <w:i/>
                <w:sz w:val="18"/>
                <w:szCs w:val="20"/>
                <w:lang w:val="en-GB" w:eastAsia="zh-CN"/>
              </w:rPr>
            </w:pPr>
            <w:proofErr w:type="spellStart"/>
            <w:r w:rsidRPr="00862C84">
              <w:rPr>
                <w:rFonts w:ascii="Arial" w:hAnsi="Arial"/>
                <w:b/>
                <w:i/>
                <w:sz w:val="18"/>
                <w:szCs w:val="20"/>
                <w:lang w:val="en-GB" w:eastAsia="en-GB"/>
              </w:rPr>
              <w:lastRenderedPageBreak/>
              <w:t>msgA</w:t>
            </w:r>
            <w:proofErr w:type="spellEnd"/>
            <w:r w:rsidRPr="00862C84">
              <w:rPr>
                <w:rFonts w:ascii="Arial" w:hAnsi="Arial"/>
                <w:b/>
                <w:i/>
                <w:sz w:val="18"/>
                <w:szCs w:val="20"/>
                <w:lang w:val="en-GB" w:eastAsia="en-GB"/>
              </w:rPr>
              <w:t>-FDM</w:t>
            </w:r>
          </w:p>
          <w:p w:rsidR="00862C84" w:rsidRPr="006C3383" w:rsidRDefault="00862C84" w:rsidP="00CC2B92">
            <w:pPr>
              <w:keepNext/>
              <w:keepLines/>
              <w:overflowPunct w:val="0"/>
              <w:autoSpaceDE w:val="0"/>
              <w:autoSpaceDN w:val="0"/>
              <w:adjustRightInd w:val="0"/>
              <w:textAlignment w:val="baseline"/>
              <w:rPr>
                <w:rFonts w:eastAsiaTheme="minorEastAsia"/>
                <w:lang w:val="en-GB" w:eastAsia="zh-CN"/>
              </w:rPr>
            </w:pPr>
            <w:r w:rsidRPr="006C3383">
              <w:rPr>
                <w:rFonts w:ascii="Arial" w:hAnsi="Arial" w:hint="eastAsia"/>
                <w:sz w:val="18"/>
                <w:szCs w:val="20"/>
                <w:lang w:val="en-GB" w:eastAsia="en-GB"/>
              </w:rPr>
              <w:t xml:space="preserve">This field indicates </w:t>
            </w:r>
            <w:r>
              <w:rPr>
                <w:rFonts w:ascii="Arial" w:eastAsiaTheme="minorEastAsia" w:hAnsi="Arial" w:hint="eastAsia"/>
                <w:sz w:val="18"/>
                <w:szCs w:val="20"/>
                <w:lang w:val="en-GB" w:eastAsia="zh-CN"/>
              </w:rPr>
              <w:t>t</w:t>
            </w:r>
            <w:r w:rsidRPr="00862C84">
              <w:rPr>
                <w:rFonts w:ascii="Arial" w:hAnsi="Arial"/>
                <w:sz w:val="18"/>
                <w:szCs w:val="20"/>
                <w:lang w:val="en-GB" w:eastAsia="en-GB"/>
              </w:rPr>
              <w:t xml:space="preserve">he number of PRACH transmission occasions </w:t>
            </w:r>
            <w:proofErr w:type="spellStart"/>
            <w:r w:rsidRPr="00862C84">
              <w:rPr>
                <w:rFonts w:ascii="Arial" w:hAnsi="Arial"/>
                <w:sz w:val="18"/>
                <w:szCs w:val="20"/>
                <w:lang w:val="en-GB" w:eastAsia="en-GB"/>
              </w:rPr>
              <w:t>FDMed</w:t>
            </w:r>
            <w:proofErr w:type="spellEnd"/>
            <w:r w:rsidRPr="00862C84">
              <w:rPr>
                <w:rFonts w:ascii="Arial" w:hAnsi="Arial"/>
                <w:sz w:val="18"/>
                <w:szCs w:val="20"/>
                <w:lang w:val="en-GB" w:eastAsia="en-GB"/>
              </w:rPr>
              <w:t xml:space="preserve"> in one time instance</w:t>
            </w:r>
            <w:r>
              <w:rPr>
                <w:rFonts w:ascii="Arial" w:eastAsiaTheme="minorEastAsia" w:hAnsi="Arial" w:hint="eastAsia"/>
                <w:sz w:val="18"/>
                <w:szCs w:val="20"/>
                <w:lang w:val="en-GB" w:eastAsia="zh-CN"/>
              </w:rPr>
              <w:t xml:space="preserve"> of 2-step RA type in the random access procedure</w:t>
            </w:r>
            <w:r w:rsidRPr="006C3383">
              <w:rPr>
                <w:rFonts w:ascii="Arial" w:hAnsi="Arial" w:hint="eastAsia"/>
                <w:sz w:val="18"/>
                <w:szCs w:val="20"/>
                <w:lang w:val="en-GB" w:eastAsia="en-GB"/>
              </w:rPr>
              <w:t xml:space="preserve">. </w:t>
            </w:r>
            <w:r w:rsidRPr="006C3383">
              <w:rPr>
                <w:rFonts w:ascii="Arial" w:hAnsi="Arial"/>
                <w:sz w:val="18"/>
                <w:szCs w:val="20"/>
                <w:lang w:val="en-GB" w:eastAsia="en-GB"/>
              </w:rPr>
              <w:t>I</w:t>
            </w:r>
            <w:r w:rsidRPr="006C3383">
              <w:rPr>
                <w:rFonts w:ascii="Arial" w:hAnsi="Arial" w:hint="eastAsia"/>
                <w:sz w:val="18"/>
                <w:szCs w:val="20"/>
                <w:lang w:val="en-GB" w:eastAsia="en-GB"/>
              </w:rPr>
              <w:t xml:space="preserve">f </w:t>
            </w:r>
            <w:r w:rsidRPr="006C3383">
              <w:rPr>
                <w:rFonts w:ascii="Arial" w:hAnsi="Arial"/>
                <w:sz w:val="18"/>
                <w:szCs w:val="20"/>
                <w:lang w:val="en-GB" w:eastAsia="en-GB"/>
              </w:rPr>
              <w:t>2-step RA type is swit</w:t>
            </w:r>
            <w:r w:rsidR="002457D2">
              <w:rPr>
                <w:rFonts w:ascii="Arial" w:hAnsi="Arial"/>
                <w:sz w:val="18"/>
                <w:szCs w:val="20"/>
                <w:lang w:val="en-GB" w:eastAsia="en-GB"/>
              </w:rPr>
              <w:t xml:space="preserve">ched to 4-step RA type with </w:t>
            </w:r>
            <w:r w:rsidR="002457D2">
              <w:rPr>
                <w:rFonts w:ascii="Arial" w:eastAsiaTheme="minorEastAsia" w:hAnsi="Arial" w:hint="eastAsia"/>
                <w:sz w:val="18"/>
                <w:szCs w:val="20"/>
                <w:lang w:val="en-GB" w:eastAsia="zh-CN"/>
              </w:rPr>
              <w:t>shared</w:t>
            </w:r>
            <w:r w:rsidRPr="006C3383">
              <w:rPr>
                <w:rFonts w:ascii="Arial" w:hAnsi="Arial"/>
                <w:sz w:val="18"/>
                <w:szCs w:val="20"/>
                <w:lang w:val="en-GB" w:eastAsia="en-GB"/>
              </w:rPr>
              <w:t xml:space="preserve"> ROs</w:t>
            </w:r>
            <w:r>
              <w:rPr>
                <w:rFonts w:ascii="Arial" w:eastAsiaTheme="minorEastAsia" w:hAnsi="Arial" w:hint="eastAsia"/>
                <w:sz w:val="18"/>
                <w:szCs w:val="20"/>
                <w:lang w:val="en-GB" w:eastAsia="zh-CN"/>
              </w:rPr>
              <w:t xml:space="preserve">, this field </w:t>
            </w:r>
            <w:r w:rsidR="002457D2">
              <w:rPr>
                <w:rFonts w:ascii="Arial" w:eastAsiaTheme="minorEastAsia" w:hAnsi="Arial" w:hint="eastAsia"/>
                <w:sz w:val="18"/>
                <w:szCs w:val="20"/>
                <w:lang w:val="en-GB" w:eastAsia="zh-CN"/>
              </w:rPr>
              <w:t>is also used to indicate</w:t>
            </w:r>
            <w:r>
              <w:rPr>
                <w:rFonts w:ascii="Arial" w:eastAsiaTheme="minorEastAsia" w:hAnsi="Arial" w:hint="eastAsia"/>
                <w:sz w:val="18"/>
                <w:szCs w:val="20"/>
                <w:lang w:val="en-GB" w:eastAsia="zh-CN"/>
              </w:rPr>
              <w:t xml:space="preserve"> </w:t>
            </w:r>
            <w:r w:rsidRPr="00862C84">
              <w:rPr>
                <w:rFonts w:ascii="Arial" w:hAnsi="Arial"/>
                <w:sz w:val="18"/>
                <w:szCs w:val="20"/>
                <w:lang w:val="en-GB" w:eastAsia="en-GB"/>
              </w:rPr>
              <w:t xml:space="preserve">the number of PRACH transmission occasions </w:t>
            </w:r>
            <w:proofErr w:type="spellStart"/>
            <w:r w:rsidRPr="00862C84">
              <w:rPr>
                <w:rFonts w:ascii="Arial" w:hAnsi="Arial"/>
                <w:sz w:val="18"/>
                <w:szCs w:val="20"/>
                <w:lang w:val="en-GB" w:eastAsia="en-GB"/>
              </w:rPr>
              <w:t>FDMed</w:t>
            </w:r>
            <w:proofErr w:type="spellEnd"/>
            <w:r w:rsidRPr="00862C84">
              <w:rPr>
                <w:rFonts w:ascii="Arial" w:hAnsi="Arial"/>
                <w:sz w:val="18"/>
                <w:szCs w:val="20"/>
                <w:lang w:val="en-GB" w:eastAsia="en-GB"/>
              </w:rPr>
              <w:t xml:space="preserve"> in one time instance</w:t>
            </w:r>
            <w:r>
              <w:rPr>
                <w:rFonts w:ascii="Arial" w:eastAsiaTheme="minorEastAsia" w:hAnsi="Arial" w:hint="eastAsia"/>
                <w:sz w:val="18"/>
                <w:szCs w:val="20"/>
                <w:lang w:val="en-GB" w:eastAsia="zh-CN"/>
              </w:rPr>
              <w:t xml:space="preserve"> of 4-step RA type in this </w:t>
            </w:r>
            <w:r w:rsidR="008F05C4">
              <w:rPr>
                <w:rFonts w:ascii="Arial" w:eastAsiaTheme="minorEastAsia" w:hAnsi="Arial" w:hint="eastAsia"/>
                <w:sz w:val="18"/>
                <w:szCs w:val="20"/>
                <w:lang w:val="en-GB" w:eastAsia="zh-CN"/>
              </w:rPr>
              <w:t>random access</w:t>
            </w:r>
            <w:r>
              <w:rPr>
                <w:rFonts w:ascii="Arial" w:eastAsiaTheme="minorEastAsia" w:hAnsi="Arial" w:hint="eastAsia"/>
                <w:sz w:val="18"/>
                <w:szCs w:val="20"/>
                <w:lang w:val="en-GB" w:eastAsia="zh-CN"/>
              </w:rPr>
              <w:t xml:space="preserve"> procedure.</w:t>
            </w:r>
          </w:p>
        </w:tc>
      </w:tr>
    </w:tbl>
    <w:p w:rsidR="006C3383" w:rsidRDefault="006C3383" w:rsidP="002D5146">
      <w:pPr>
        <w:pStyle w:val="B4"/>
        <w:ind w:left="0" w:firstLine="0"/>
        <w:rPr>
          <w:rFonts w:eastAsiaTheme="minorEastAsia"/>
          <w:lang w:val="en-GB" w:eastAsia="zh-CN"/>
        </w:rPr>
      </w:pPr>
    </w:p>
    <w:tbl>
      <w:tblPr>
        <w:tblStyle w:val="a7"/>
        <w:tblW w:w="0" w:type="auto"/>
        <w:tblLook w:val="04A0" w:firstRow="1" w:lastRow="0" w:firstColumn="1" w:lastColumn="0" w:noHBand="0" w:noVBand="1"/>
      </w:tblPr>
      <w:tblGrid>
        <w:gridCol w:w="9286"/>
      </w:tblGrid>
      <w:tr w:rsidR="00C076E7" w:rsidTr="00CC2B92">
        <w:tc>
          <w:tcPr>
            <w:tcW w:w="9286" w:type="dxa"/>
          </w:tcPr>
          <w:p w:rsidR="00C076E7" w:rsidRPr="00862C84" w:rsidRDefault="00C076E7" w:rsidP="00CC2B92">
            <w:pPr>
              <w:keepNext/>
              <w:keepLines/>
              <w:overflowPunct w:val="0"/>
              <w:autoSpaceDE w:val="0"/>
              <w:autoSpaceDN w:val="0"/>
              <w:adjustRightInd w:val="0"/>
              <w:textAlignment w:val="baseline"/>
              <w:rPr>
                <w:rFonts w:ascii="Arial" w:eastAsiaTheme="minorEastAsia" w:hAnsi="Arial"/>
                <w:b/>
                <w:i/>
                <w:sz w:val="18"/>
                <w:szCs w:val="20"/>
                <w:lang w:val="en-GB" w:eastAsia="zh-CN"/>
              </w:rPr>
            </w:pPr>
            <w:proofErr w:type="spellStart"/>
            <w:r w:rsidRPr="00C076E7">
              <w:rPr>
                <w:rFonts w:ascii="Arial" w:hAnsi="Arial"/>
                <w:b/>
                <w:i/>
                <w:sz w:val="18"/>
                <w:szCs w:val="20"/>
                <w:lang w:val="en-GB" w:eastAsia="en-GB"/>
              </w:rPr>
              <w:t>msgA-</w:t>
            </w:r>
            <w:bookmarkStart w:id="23" w:name="OLE_LINK34"/>
            <w:bookmarkStart w:id="24" w:name="OLE_LINK35"/>
            <w:r w:rsidRPr="00C076E7">
              <w:rPr>
                <w:rFonts w:ascii="Arial" w:hAnsi="Arial"/>
                <w:b/>
                <w:i/>
                <w:sz w:val="18"/>
                <w:szCs w:val="20"/>
                <w:lang w:val="en-GB" w:eastAsia="en-GB"/>
              </w:rPr>
              <w:t>SubcarrierSpacing</w:t>
            </w:r>
            <w:bookmarkEnd w:id="23"/>
            <w:bookmarkEnd w:id="24"/>
            <w:proofErr w:type="spellEnd"/>
          </w:p>
          <w:p w:rsidR="00C076E7" w:rsidRPr="006C3383" w:rsidRDefault="00C076E7" w:rsidP="002457D2">
            <w:pPr>
              <w:keepNext/>
              <w:keepLines/>
              <w:overflowPunct w:val="0"/>
              <w:autoSpaceDE w:val="0"/>
              <w:autoSpaceDN w:val="0"/>
              <w:adjustRightInd w:val="0"/>
              <w:textAlignment w:val="baseline"/>
              <w:rPr>
                <w:rFonts w:eastAsiaTheme="minorEastAsia"/>
                <w:lang w:val="en-GB" w:eastAsia="zh-CN"/>
              </w:rPr>
            </w:pPr>
            <w:r w:rsidRPr="006C3383">
              <w:rPr>
                <w:rFonts w:ascii="Arial" w:hAnsi="Arial" w:hint="eastAsia"/>
                <w:sz w:val="18"/>
                <w:szCs w:val="20"/>
                <w:lang w:val="en-GB" w:eastAsia="en-GB"/>
              </w:rPr>
              <w:t>This field indicates</w:t>
            </w:r>
            <w:r>
              <w:t xml:space="preserve"> </w:t>
            </w:r>
            <w:r w:rsidR="008F0ADF">
              <w:rPr>
                <w:rFonts w:ascii="Arial" w:eastAsiaTheme="minorEastAsia" w:hAnsi="Arial" w:hint="eastAsia"/>
                <w:sz w:val="18"/>
                <w:szCs w:val="20"/>
                <w:lang w:val="en-GB" w:eastAsia="zh-CN"/>
              </w:rPr>
              <w:t>s</w:t>
            </w:r>
            <w:r w:rsidRPr="00C076E7">
              <w:rPr>
                <w:rFonts w:ascii="Arial" w:hAnsi="Arial"/>
                <w:sz w:val="18"/>
                <w:szCs w:val="20"/>
                <w:lang w:val="en-GB" w:eastAsia="en-GB"/>
              </w:rPr>
              <w:t xml:space="preserve">ubcarrier spacing </w:t>
            </w:r>
            <w:r w:rsidR="008F0ADF">
              <w:rPr>
                <w:rFonts w:ascii="Arial" w:eastAsiaTheme="minorEastAsia" w:hAnsi="Arial" w:hint="eastAsia"/>
                <w:sz w:val="18"/>
                <w:szCs w:val="20"/>
                <w:lang w:val="en-GB" w:eastAsia="zh-CN"/>
              </w:rPr>
              <w:t>used for</w:t>
            </w:r>
            <w:r w:rsidRPr="00C076E7">
              <w:rPr>
                <w:rFonts w:ascii="Arial" w:hAnsi="Arial"/>
                <w:sz w:val="18"/>
                <w:szCs w:val="20"/>
                <w:lang w:val="en-GB" w:eastAsia="en-GB"/>
              </w:rPr>
              <w:t xml:space="preserve"> PRACH</w:t>
            </w:r>
            <w:r>
              <w:rPr>
                <w:rFonts w:ascii="Arial" w:eastAsiaTheme="minorEastAsia" w:hAnsi="Arial" w:hint="eastAsia"/>
                <w:sz w:val="18"/>
                <w:szCs w:val="20"/>
                <w:lang w:val="en-GB" w:eastAsia="zh-CN"/>
              </w:rPr>
              <w:t xml:space="preserve"> of 2-step RA type in the random access procedure</w:t>
            </w:r>
            <w:r w:rsidRPr="006C3383">
              <w:rPr>
                <w:rFonts w:ascii="Arial" w:hAnsi="Arial" w:hint="eastAsia"/>
                <w:sz w:val="18"/>
                <w:szCs w:val="20"/>
                <w:lang w:val="en-GB" w:eastAsia="en-GB"/>
              </w:rPr>
              <w:t xml:space="preserve">. </w:t>
            </w:r>
            <w:r w:rsidRPr="006C3383">
              <w:rPr>
                <w:rFonts w:ascii="Arial" w:hAnsi="Arial"/>
                <w:sz w:val="18"/>
                <w:szCs w:val="20"/>
                <w:lang w:val="en-GB" w:eastAsia="en-GB"/>
              </w:rPr>
              <w:t>I</w:t>
            </w:r>
            <w:r w:rsidRPr="006C3383">
              <w:rPr>
                <w:rFonts w:ascii="Arial" w:hAnsi="Arial" w:hint="eastAsia"/>
                <w:sz w:val="18"/>
                <w:szCs w:val="20"/>
                <w:lang w:val="en-GB" w:eastAsia="en-GB"/>
              </w:rPr>
              <w:t xml:space="preserve">f </w:t>
            </w:r>
            <w:r w:rsidRPr="006C3383">
              <w:rPr>
                <w:rFonts w:ascii="Arial" w:hAnsi="Arial"/>
                <w:sz w:val="18"/>
                <w:szCs w:val="20"/>
                <w:lang w:val="en-GB" w:eastAsia="en-GB"/>
              </w:rPr>
              <w:t xml:space="preserve">2-step RA type is switched to 4-step RA type with </w:t>
            </w:r>
            <w:r w:rsidR="002457D2">
              <w:rPr>
                <w:rFonts w:ascii="Arial" w:eastAsiaTheme="minorEastAsia" w:hAnsi="Arial" w:hint="eastAsia"/>
                <w:sz w:val="18"/>
                <w:szCs w:val="20"/>
                <w:lang w:val="en-GB" w:eastAsia="zh-CN"/>
              </w:rPr>
              <w:t>shared</w:t>
            </w:r>
            <w:r w:rsidRPr="006C3383">
              <w:rPr>
                <w:rFonts w:ascii="Arial" w:hAnsi="Arial"/>
                <w:sz w:val="18"/>
                <w:szCs w:val="20"/>
                <w:lang w:val="en-GB" w:eastAsia="en-GB"/>
              </w:rPr>
              <w:t xml:space="preserve"> ROs</w:t>
            </w:r>
            <w:r>
              <w:rPr>
                <w:rFonts w:ascii="Arial" w:eastAsiaTheme="minorEastAsia" w:hAnsi="Arial" w:hint="eastAsia"/>
                <w:sz w:val="18"/>
                <w:szCs w:val="20"/>
                <w:lang w:val="en-GB" w:eastAsia="zh-CN"/>
              </w:rPr>
              <w:t xml:space="preserve">, this field </w:t>
            </w:r>
            <w:r w:rsidR="002457D2">
              <w:rPr>
                <w:rFonts w:ascii="Arial" w:eastAsiaTheme="minorEastAsia" w:hAnsi="Arial" w:hint="eastAsia"/>
                <w:sz w:val="18"/>
                <w:szCs w:val="20"/>
                <w:lang w:val="en-GB" w:eastAsia="zh-CN"/>
              </w:rPr>
              <w:t>is also used to indicate</w:t>
            </w:r>
            <w:r>
              <w:rPr>
                <w:rFonts w:ascii="Arial" w:eastAsiaTheme="minorEastAsia" w:hAnsi="Arial" w:hint="eastAsia"/>
                <w:sz w:val="18"/>
                <w:szCs w:val="20"/>
                <w:lang w:val="en-GB" w:eastAsia="zh-CN"/>
              </w:rPr>
              <w:t xml:space="preserve"> </w:t>
            </w:r>
            <w:r w:rsidR="008F0ADF" w:rsidRPr="008F0ADF">
              <w:rPr>
                <w:rFonts w:ascii="Arial" w:hAnsi="Arial"/>
                <w:sz w:val="18"/>
                <w:szCs w:val="20"/>
                <w:lang w:val="en-GB" w:eastAsia="en-GB"/>
              </w:rPr>
              <w:t>subcarrier spacing used for PRACH</w:t>
            </w:r>
            <w:r>
              <w:rPr>
                <w:rFonts w:ascii="Arial" w:eastAsiaTheme="minorEastAsia" w:hAnsi="Arial" w:hint="eastAsia"/>
                <w:sz w:val="18"/>
                <w:szCs w:val="20"/>
                <w:lang w:val="en-GB" w:eastAsia="zh-CN"/>
              </w:rPr>
              <w:t xml:space="preserve"> of 4-step RA type in this </w:t>
            </w:r>
            <w:r w:rsidR="008F05C4">
              <w:rPr>
                <w:rFonts w:ascii="Arial" w:eastAsiaTheme="minorEastAsia" w:hAnsi="Arial" w:hint="eastAsia"/>
                <w:sz w:val="18"/>
                <w:szCs w:val="20"/>
                <w:lang w:val="en-GB" w:eastAsia="zh-CN"/>
              </w:rPr>
              <w:t>random access</w:t>
            </w:r>
            <w:r>
              <w:rPr>
                <w:rFonts w:ascii="Arial" w:eastAsiaTheme="minorEastAsia" w:hAnsi="Arial" w:hint="eastAsia"/>
                <w:sz w:val="18"/>
                <w:szCs w:val="20"/>
                <w:lang w:val="en-GB" w:eastAsia="zh-CN"/>
              </w:rPr>
              <w:t xml:space="preserve"> procedure.</w:t>
            </w:r>
          </w:p>
        </w:tc>
      </w:tr>
    </w:tbl>
    <w:p w:rsidR="008F0ADF" w:rsidRDefault="008F0ADF" w:rsidP="002D5146">
      <w:pPr>
        <w:pStyle w:val="B4"/>
        <w:ind w:left="0" w:firstLine="0"/>
        <w:rPr>
          <w:rFonts w:eastAsiaTheme="minorEastAsia"/>
          <w:lang w:val="en-GB" w:eastAsia="zh-CN"/>
        </w:rPr>
      </w:pPr>
    </w:p>
    <w:p w:rsidR="002D5146" w:rsidRDefault="002D5146" w:rsidP="002D5146">
      <w:pPr>
        <w:pStyle w:val="B4"/>
        <w:ind w:left="0" w:firstLine="0"/>
        <w:rPr>
          <w:rFonts w:ascii="Courier New" w:eastAsia="等线" w:hAnsi="Courier New"/>
          <w:sz w:val="16"/>
          <w:lang w:eastAsia="zh-CN"/>
        </w:rPr>
      </w:pPr>
      <w:r w:rsidRPr="00BE4649">
        <w:rPr>
          <w:rFonts w:eastAsiaTheme="minorEastAsia"/>
          <w:b/>
          <w:lang w:eastAsia="zh-CN"/>
        </w:rPr>
        <w:t>P</w:t>
      </w:r>
      <w:r w:rsidRPr="00BE4649">
        <w:rPr>
          <w:rFonts w:eastAsiaTheme="minorEastAsia" w:hint="eastAsia"/>
          <w:b/>
          <w:lang w:eastAsia="zh-CN"/>
        </w:rPr>
        <w:t xml:space="preserve">roposal </w:t>
      </w:r>
      <w:r>
        <w:rPr>
          <w:rFonts w:eastAsiaTheme="minorEastAsia" w:hint="eastAsia"/>
          <w:b/>
          <w:lang w:eastAsia="zh-CN"/>
        </w:rPr>
        <w:t>2</w:t>
      </w:r>
      <w:r w:rsidRPr="00BE4649">
        <w:rPr>
          <w:rFonts w:eastAsiaTheme="minorEastAsia" w:hint="eastAsia"/>
          <w:b/>
          <w:lang w:eastAsia="zh-CN"/>
        </w:rPr>
        <w:t>: Add</w:t>
      </w:r>
      <w:r w:rsidR="000D5FB2">
        <w:rPr>
          <w:rFonts w:eastAsiaTheme="minorEastAsia" w:hint="eastAsia"/>
          <w:b/>
          <w:lang w:eastAsia="zh-CN"/>
        </w:rPr>
        <w:t xml:space="preserve"> </w:t>
      </w:r>
      <w:r>
        <w:rPr>
          <w:rFonts w:eastAsiaTheme="minorEastAsia" w:hint="eastAsia"/>
          <w:b/>
          <w:lang w:eastAsia="zh-CN"/>
        </w:rPr>
        <w:t xml:space="preserve">field description </w:t>
      </w:r>
      <w:r w:rsidR="000D5FB2">
        <w:rPr>
          <w:rFonts w:eastAsiaTheme="minorEastAsia" w:hint="eastAsia"/>
          <w:b/>
          <w:lang w:eastAsia="zh-CN"/>
        </w:rPr>
        <w:t>of</w:t>
      </w:r>
      <w:r>
        <w:rPr>
          <w:rFonts w:eastAsiaTheme="minorEastAsia" w:hint="eastAsia"/>
          <w:b/>
          <w:lang w:eastAsia="zh-CN"/>
        </w:rPr>
        <w:t xml:space="preserve"> </w:t>
      </w:r>
      <w:r w:rsidRPr="008F0ADF">
        <w:rPr>
          <w:rFonts w:eastAsiaTheme="minorEastAsia"/>
          <w:b/>
          <w:lang w:eastAsia="zh-CN"/>
        </w:rPr>
        <w:t>msgA-FrequencyStart-r17</w:t>
      </w:r>
      <w:r w:rsidR="008F0ADF">
        <w:rPr>
          <w:rFonts w:eastAsiaTheme="minorEastAsia" w:hint="eastAsia"/>
          <w:b/>
          <w:lang w:eastAsia="zh-CN"/>
        </w:rPr>
        <w:t xml:space="preserve">, </w:t>
      </w:r>
      <w:r w:rsidRPr="008F0ADF">
        <w:rPr>
          <w:rFonts w:eastAsiaTheme="minorEastAsia"/>
          <w:b/>
          <w:lang w:eastAsia="zh-CN"/>
        </w:rPr>
        <w:t>msgA-SubcarrierSpacing-r17</w:t>
      </w:r>
      <w:r w:rsidR="008F0ADF">
        <w:rPr>
          <w:rFonts w:eastAsiaTheme="minorEastAsia" w:hint="eastAsia"/>
          <w:b/>
          <w:lang w:eastAsia="zh-CN"/>
        </w:rPr>
        <w:t xml:space="preserve">, </w:t>
      </w:r>
      <w:r w:rsidRPr="008F0ADF">
        <w:rPr>
          <w:rFonts w:eastAsiaTheme="minorEastAsia"/>
          <w:b/>
          <w:lang w:eastAsia="zh-CN"/>
        </w:rPr>
        <w:t>msgA-FDM-r17</w:t>
      </w:r>
      <w:r w:rsidR="000D5FB2">
        <w:rPr>
          <w:rFonts w:eastAsiaTheme="minorEastAsia" w:hint="eastAsia"/>
          <w:b/>
          <w:lang w:eastAsia="zh-CN"/>
        </w:rPr>
        <w:t xml:space="preserve"> </w:t>
      </w:r>
      <w:r w:rsidR="008F05C4">
        <w:rPr>
          <w:rFonts w:eastAsiaTheme="minorEastAsia" w:hint="eastAsia"/>
          <w:b/>
          <w:lang w:eastAsia="zh-CN"/>
        </w:rPr>
        <w:t xml:space="preserve">and clarify the usage </w:t>
      </w:r>
      <w:r w:rsidR="000D5FB2">
        <w:rPr>
          <w:rFonts w:eastAsiaTheme="minorEastAsia" w:hint="eastAsia"/>
          <w:b/>
          <w:lang w:eastAsia="zh-CN"/>
        </w:rPr>
        <w:t>for shared ROs scenario</w:t>
      </w:r>
      <w:r w:rsidR="008F0ADF">
        <w:rPr>
          <w:rFonts w:eastAsiaTheme="minorEastAsia" w:hint="eastAsia"/>
          <w:b/>
          <w:lang w:eastAsia="zh-CN"/>
        </w:rPr>
        <w:t>.</w:t>
      </w:r>
      <w:r w:rsidRPr="008F0ADF">
        <w:rPr>
          <w:rFonts w:eastAsiaTheme="minorEastAsia"/>
          <w:b/>
          <w:lang w:eastAsia="zh-CN"/>
        </w:rPr>
        <w:t xml:space="preserve"> </w:t>
      </w:r>
    </w:p>
    <w:bookmarkEnd w:id="17"/>
    <w:bookmarkEnd w:id="18"/>
    <w:bookmarkEnd w:id="19"/>
    <w:bookmarkEnd w:id="20"/>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25" w:name="OLE_LINK58"/>
      <w:bookmarkStart w:id="26" w:name="OLE_LINK59"/>
      <w:bookmarkStart w:id="27" w:name="OLE_LINK60"/>
      <w:r w:rsidRPr="0098178C">
        <w:rPr>
          <w:rFonts w:eastAsia="宋体"/>
          <w:lang w:val="en-GB" w:eastAsia="zh-CN"/>
        </w:rPr>
        <w:t xml:space="preserve">According to the analysis in section 2, we </w:t>
      </w:r>
      <w:bookmarkStart w:id="28" w:name="OLE_LINK47"/>
      <w:bookmarkStart w:id="29" w:name="OLE_LINK48"/>
      <w:bookmarkEnd w:id="25"/>
      <w:bookmarkEnd w:id="26"/>
      <w:bookmarkEnd w:id="27"/>
      <w:r w:rsidR="008030D1" w:rsidRPr="008030D1">
        <w:rPr>
          <w:rFonts w:eastAsiaTheme="minorEastAsia" w:hint="eastAsia"/>
          <w:bCs/>
          <w:color w:val="000000"/>
          <w:szCs w:val="20"/>
          <w:lang w:eastAsia="zh-CN"/>
        </w:rPr>
        <w:t>propose:</w:t>
      </w:r>
    </w:p>
    <w:p w:rsidR="00A01BC6" w:rsidRPr="00BE4649" w:rsidRDefault="00715E01" w:rsidP="00A01BC6">
      <w:pPr>
        <w:pStyle w:val="a0"/>
        <w:spacing w:before="120"/>
        <w:rPr>
          <w:rFonts w:eastAsiaTheme="minorEastAsia"/>
          <w:b/>
          <w:lang w:eastAsia="zh-CN"/>
        </w:rPr>
      </w:pPr>
      <w:r w:rsidRPr="00BE4649">
        <w:rPr>
          <w:rFonts w:eastAsiaTheme="minorEastAsia"/>
          <w:b/>
          <w:lang w:eastAsia="zh-CN"/>
        </w:rPr>
        <w:t>P</w:t>
      </w:r>
      <w:r w:rsidRPr="00BE4649">
        <w:rPr>
          <w:rFonts w:eastAsiaTheme="minorEastAsia" w:hint="eastAsia"/>
          <w:b/>
          <w:lang w:eastAsia="zh-CN"/>
        </w:rPr>
        <w:t>roposal 1:</w:t>
      </w:r>
      <w:r>
        <w:rPr>
          <w:rFonts w:eastAsiaTheme="minorEastAsia" w:hint="eastAsia"/>
          <w:b/>
          <w:lang w:eastAsia="zh-CN"/>
        </w:rPr>
        <w:t xml:space="preserve"> Add a condition to record 4-step RA PRACH resource when 2-step RA type is </w:t>
      </w:r>
      <w:r>
        <w:rPr>
          <w:rFonts w:eastAsiaTheme="minorEastAsia"/>
          <w:b/>
          <w:lang w:eastAsia="zh-CN"/>
        </w:rPr>
        <w:t>switched</w:t>
      </w:r>
      <w:r>
        <w:rPr>
          <w:rFonts w:eastAsiaTheme="minorEastAsia" w:hint="eastAsia"/>
          <w:b/>
          <w:lang w:eastAsia="zh-CN"/>
        </w:rPr>
        <w:t xml:space="preserve"> to CBRA 4-step RA type without shared ROs.</w:t>
      </w:r>
    </w:p>
    <w:p w:rsidR="00A01BC6" w:rsidRPr="00715E01" w:rsidRDefault="00A01BC6" w:rsidP="00A01BC6">
      <w:pPr>
        <w:pStyle w:val="B4"/>
        <w:ind w:left="0" w:firstLine="0"/>
        <w:rPr>
          <w:rFonts w:ascii="Courier New" w:eastAsia="等线" w:hAnsi="Courier New"/>
          <w:sz w:val="16"/>
          <w:lang w:eastAsia="zh-CN"/>
        </w:rPr>
      </w:pPr>
      <w:r w:rsidRPr="00BE4649">
        <w:rPr>
          <w:rFonts w:eastAsiaTheme="minorEastAsia"/>
          <w:b/>
          <w:lang w:eastAsia="zh-CN"/>
        </w:rPr>
        <w:t>P</w:t>
      </w:r>
      <w:r w:rsidRPr="00BE4649">
        <w:rPr>
          <w:rFonts w:eastAsiaTheme="minorEastAsia" w:hint="eastAsia"/>
          <w:b/>
          <w:lang w:eastAsia="zh-CN"/>
        </w:rPr>
        <w:t xml:space="preserve">roposal </w:t>
      </w:r>
      <w:r>
        <w:rPr>
          <w:rFonts w:eastAsiaTheme="minorEastAsia" w:hint="eastAsia"/>
          <w:b/>
          <w:lang w:eastAsia="zh-CN"/>
        </w:rPr>
        <w:t>2</w:t>
      </w:r>
      <w:r w:rsidRPr="00BE4649">
        <w:rPr>
          <w:rFonts w:eastAsiaTheme="minorEastAsia" w:hint="eastAsia"/>
          <w:b/>
          <w:lang w:eastAsia="zh-CN"/>
        </w:rPr>
        <w:t>: Add</w:t>
      </w:r>
      <w:r>
        <w:rPr>
          <w:rFonts w:eastAsiaTheme="minorEastAsia" w:hint="eastAsia"/>
          <w:b/>
          <w:lang w:eastAsia="zh-CN"/>
        </w:rPr>
        <w:t xml:space="preserve"> field description of </w:t>
      </w:r>
      <w:r w:rsidRPr="008F0ADF">
        <w:rPr>
          <w:rFonts w:eastAsiaTheme="minorEastAsia"/>
          <w:b/>
          <w:lang w:eastAsia="zh-CN"/>
        </w:rPr>
        <w:t>msgA-FrequencyStart-r17</w:t>
      </w:r>
      <w:r>
        <w:rPr>
          <w:rFonts w:eastAsiaTheme="minorEastAsia" w:hint="eastAsia"/>
          <w:b/>
          <w:lang w:eastAsia="zh-CN"/>
        </w:rPr>
        <w:t xml:space="preserve">, </w:t>
      </w:r>
      <w:r w:rsidRPr="008F0ADF">
        <w:rPr>
          <w:rFonts w:eastAsiaTheme="minorEastAsia"/>
          <w:b/>
          <w:lang w:eastAsia="zh-CN"/>
        </w:rPr>
        <w:t>msgA-SubcarrierSpacing-r17</w:t>
      </w:r>
      <w:r>
        <w:rPr>
          <w:rFonts w:eastAsiaTheme="minorEastAsia" w:hint="eastAsia"/>
          <w:b/>
          <w:lang w:eastAsia="zh-CN"/>
        </w:rPr>
        <w:t xml:space="preserve">, </w:t>
      </w:r>
      <w:r w:rsidRPr="008F0ADF">
        <w:rPr>
          <w:rFonts w:eastAsiaTheme="minorEastAsia"/>
          <w:b/>
          <w:lang w:eastAsia="zh-CN"/>
        </w:rPr>
        <w:t>msgA-FDM-r17</w:t>
      </w:r>
      <w:r>
        <w:rPr>
          <w:rFonts w:eastAsiaTheme="minorEastAsia" w:hint="eastAsia"/>
          <w:b/>
          <w:lang w:eastAsia="zh-CN"/>
        </w:rPr>
        <w:t xml:space="preserve"> </w:t>
      </w:r>
      <w:r w:rsidR="008F05C4">
        <w:rPr>
          <w:rFonts w:eastAsiaTheme="minorEastAsia" w:hint="eastAsia"/>
          <w:b/>
          <w:lang w:eastAsia="zh-CN"/>
        </w:rPr>
        <w:t xml:space="preserve">and clarify the usage </w:t>
      </w:r>
      <w:r>
        <w:rPr>
          <w:rFonts w:eastAsiaTheme="minorEastAsia" w:hint="eastAsia"/>
          <w:b/>
          <w:lang w:eastAsia="zh-CN"/>
        </w:rPr>
        <w:t>f</w:t>
      </w:r>
      <w:bookmarkStart w:id="30" w:name="_GoBack"/>
      <w:bookmarkEnd w:id="30"/>
      <w:r>
        <w:rPr>
          <w:rFonts w:eastAsiaTheme="minorEastAsia" w:hint="eastAsia"/>
          <w:b/>
          <w:lang w:eastAsia="zh-CN"/>
        </w:rPr>
        <w:t>or shared ROs scenario.</w:t>
      </w:r>
      <w:r w:rsidRPr="008F0ADF">
        <w:rPr>
          <w:rFonts w:eastAsiaTheme="minorEastAsia"/>
          <w:b/>
          <w:lang w:eastAsia="zh-CN"/>
        </w:rPr>
        <w:t xml:space="preserve"> </w:t>
      </w:r>
    </w:p>
    <w:p w:rsidR="00346326" w:rsidRDefault="00346326" w:rsidP="00C06C37">
      <w:pPr>
        <w:pStyle w:val="1"/>
        <w:tabs>
          <w:tab w:val="clear" w:pos="567"/>
          <w:tab w:val="num" w:pos="432"/>
        </w:tabs>
        <w:ind w:left="432" w:hanging="432"/>
        <w:jc w:val="both"/>
      </w:pPr>
      <w:r>
        <w:t>Reference</w:t>
      </w:r>
    </w:p>
    <w:bookmarkEnd w:id="28"/>
    <w:bookmarkEnd w:id="29"/>
    <w:p w:rsidR="00997628" w:rsidRPr="00C1443B" w:rsidRDefault="00945B4F" w:rsidP="00945B4F">
      <w:pPr>
        <w:pStyle w:val="a0"/>
        <w:numPr>
          <w:ilvl w:val="0"/>
          <w:numId w:val="3"/>
        </w:numPr>
        <w:spacing w:beforeLines="50" w:before="120"/>
        <w:rPr>
          <w:rFonts w:eastAsiaTheme="minorEastAsia"/>
          <w:noProof/>
          <w:lang w:eastAsia="zh-CN"/>
        </w:rPr>
      </w:pPr>
      <w:r w:rsidRPr="00945B4F">
        <w:rPr>
          <w:rFonts w:eastAsiaTheme="minorEastAsia"/>
          <w:noProof/>
          <w:lang w:eastAsia="zh-CN"/>
        </w:rPr>
        <w:t>R2-2110006</w:t>
      </w:r>
      <w:r w:rsidRPr="00945B4F">
        <w:rPr>
          <w:rFonts w:eastAsiaTheme="minorEastAsia"/>
          <w:noProof/>
          <w:lang w:eastAsia="zh-CN"/>
        </w:rPr>
        <w:tab/>
      </w:r>
      <w:r>
        <w:rPr>
          <w:rFonts w:eastAsiaTheme="minorEastAsia" w:hint="eastAsia"/>
          <w:noProof/>
          <w:lang w:eastAsia="zh-CN"/>
        </w:rPr>
        <w:t xml:space="preserve"> </w:t>
      </w:r>
      <w:r w:rsidRPr="00945B4F">
        <w:rPr>
          <w:rFonts w:eastAsiaTheme="minorEastAsia"/>
          <w:noProof/>
          <w:lang w:eastAsia="zh-CN"/>
        </w:rPr>
        <w:t>Report of [Post115-e][898][SON/MDT] 2-step RA related SON aspects</w:t>
      </w:r>
      <w:r>
        <w:rPr>
          <w:rFonts w:eastAsiaTheme="minorEastAsia" w:hint="eastAsia"/>
          <w:noProof/>
          <w:lang w:eastAsia="zh-CN"/>
        </w:rPr>
        <w:t xml:space="preserve"> CATT</w:t>
      </w:r>
    </w:p>
    <w:sectPr w:rsidR="00997628" w:rsidRPr="00C1443B" w:rsidSect="00B01F0B">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48E1" w:rsidRDefault="001348E1">
      <w:r>
        <w:separator/>
      </w:r>
    </w:p>
  </w:endnote>
  <w:endnote w:type="continuationSeparator" w:id="0">
    <w:p w:rsidR="001348E1" w:rsidRDefault="00134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54201" w:rsidRDefault="00EF65BC" w:rsidP="00076EBD">
    <w:pPr>
      <w:pStyle w:val="ac"/>
      <w:tabs>
        <w:tab w:val="left" w:pos="2552"/>
      </w:tabs>
      <w:rPr>
        <w:rFonts w:eastAsia="宋体"/>
        <w:sz w:val="22"/>
        <w:szCs w:val="22"/>
        <w:lang w:val="en-GB"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48E1" w:rsidRDefault="001348E1">
      <w:r>
        <w:separator/>
      </w:r>
    </w:p>
  </w:footnote>
  <w:footnote w:type="continuationSeparator" w:id="0">
    <w:p w:rsidR="001348E1" w:rsidRDefault="001348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3217C"/>
    <w:multiLevelType w:val="hybridMultilevel"/>
    <w:tmpl w:val="6FA2007C"/>
    <w:lvl w:ilvl="0" w:tplc="FC3C3306">
      <w:start w:val="1"/>
      <w:numFmt w:val="bullet"/>
      <w:lvlText w:val=""/>
      <w:lvlJc w:val="left"/>
      <w:pPr>
        <w:tabs>
          <w:tab w:val="num" w:pos="720"/>
        </w:tabs>
        <w:ind w:left="720" w:hanging="360"/>
      </w:pPr>
      <w:rPr>
        <w:rFonts w:ascii="Wingdings" w:hAnsi="Wingdings" w:hint="default"/>
      </w:rPr>
    </w:lvl>
    <w:lvl w:ilvl="1" w:tplc="D0E2F102">
      <w:start w:val="1010"/>
      <w:numFmt w:val="bullet"/>
      <w:lvlText w:val=""/>
      <w:lvlJc w:val="left"/>
      <w:pPr>
        <w:tabs>
          <w:tab w:val="num" w:pos="1440"/>
        </w:tabs>
        <w:ind w:left="1440" w:hanging="360"/>
      </w:pPr>
      <w:rPr>
        <w:rFonts w:ascii="Wingdings" w:hAnsi="Wingdings" w:hint="default"/>
      </w:rPr>
    </w:lvl>
    <w:lvl w:ilvl="2" w:tplc="5C92CFF8" w:tentative="1">
      <w:start w:val="1"/>
      <w:numFmt w:val="bullet"/>
      <w:lvlText w:val=""/>
      <w:lvlJc w:val="left"/>
      <w:pPr>
        <w:tabs>
          <w:tab w:val="num" w:pos="2160"/>
        </w:tabs>
        <w:ind w:left="2160" w:hanging="360"/>
      </w:pPr>
      <w:rPr>
        <w:rFonts w:ascii="Wingdings" w:hAnsi="Wingdings" w:hint="default"/>
      </w:rPr>
    </w:lvl>
    <w:lvl w:ilvl="3" w:tplc="DAC0A5EC" w:tentative="1">
      <w:start w:val="1"/>
      <w:numFmt w:val="bullet"/>
      <w:lvlText w:val=""/>
      <w:lvlJc w:val="left"/>
      <w:pPr>
        <w:tabs>
          <w:tab w:val="num" w:pos="2880"/>
        </w:tabs>
        <w:ind w:left="2880" w:hanging="360"/>
      </w:pPr>
      <w:rPr>
        <w:rFonts w:ascii="Wingdings" w:hAnsi="Wingdings" w:hint="default"/>
      </w:rPr>
    </w:lvl>
    <w:lvl w:ilvl="4" w:tplc="DCB82CF0" w:tentative="1">
      <w:start w:val="1"/>
      <w:numFmt w:val="bullet"/>
      <w:lvlText w:val=""/>
      <w:lvlJc w:val="left"/>
      <w:pPr>
        <w:tabs>
          <w:tab w:val="num" w:pos="3600"/>
        </w:tabs>
        <w:ind w:left="3600" w:hanging="360"/>
      </w:pPr>
      <w:rPr>
        <w:rFonts w:ascii="Wingdings" w:hAnsi="Wingdings" w:hint="default"/>
      </w:rPr>
    </w:lvl>
    <w:lvl w:ilvl="5" w:tplc="4B36E5E8" w:tentative="1">
      <w:start w:val="1"/>
      <w:numFmt w:val="bullet"/>
      <w:lvlText w:val=""/>
      <w:lvlJc w:val="left"/>
      <w:pPr>
        <w:tabs>
          <w:tab w:val="num" w:pos="4320"/>
        </w:tabs>
        <w:ind w:left="4320" w:hanging="360"/>
      </w:pPr>
      <w:rPr>
        <w:rFonts w:ascii="Wingdings" w:hAnsi="Wingdings" w:hint="default"/>
      </w:rPr>
    </w:lvl>
    <w:lvl w:ilvl="6" w:tplc="91C8264E" w:tentative="1">
      <w:start w:val="1"/>
      <w:numFmt w:val="bullet"/>
      <w:lvlText w:val=""/>
      <w:lvlJc w:val="left"/>
      <w:pPr>
        <w:tabs>
          <w:tab w:val="num" w:pos="5040"/>
        </w:tabs>
        <w:ind w:left="5040" w:hanging="360"/>
      </w:pPr>
      <w:rPr>
        <w:rFonts w:ascii="Wingdings" w:hAnsi="Wingdings" w:hint="default"/>
      </w:rPr>
    </w:lvl>
    <w:lvl w:ilvl="7" w:tplc="062E750C" w:tentative="1">
      <w:start w:val="1"/>
      <w:numFmt w:val="bullet"/>
      <w:lvlText w:val=""/>
      <w:lvlJc w:val="left"/>
      <w:pPr>
        <w:tabs>
          <w:tab w:val="num" w:pos="5760"/>
        </w:tabs>
        <w:ind w:left="5760" w:hanging="360"/>
      </w:pPr>
      <w:rPr>
        <w:rFonts w:ascii="Wingdings" w:hAnsi="Wingdings" w:hint="default"/>
      </w:rPr>
    </w:lvl>
    <w:lvl w:ilvl="8" w:tplc="EF24E94E" w:tentative="1">
      <w:start w:val="1"/>
      <w:numFmt w:val="bullet"/>
      <w:lvlText w:val=""/>
      <w:lvlJc w:val="left"/>
      <w:pPr>
        <w:tabs>
          <w:tab w:val="num" w:pos="6480"/>
        </w:tabs>
        <w:ind w:left="6480" w:hanging="360"/>
      </w:pPr>
      <w:rPr>
        <w:rFonts w:ascii="Wingdings" w:hAnsi="Wingdings" w:hint="default"/>
      </w:rPr>
    </w:lvl>
  </w:abstractNum>
  <w:abstractNum w:abstractNumId="1">
    <w:nsid w:val="0E852EDC"/>
    <w:multiLevelType w:val="hybridMultilevel"/>
    <w:tmpl w:val="B6E4F0CA"/>
    <w:lvl w:ilvl="0" w:tplc="404E5D2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11760DA"/>
    <w:multiLevelType w:val="hybridMultilevel"/>
    <w:tmpl w:val="95C4E3D6"/>
    <w:lvl w:ilvl="0" w:tplc="304403BC">
      <w:start w:val="1"/>
      <w:numFmt w:val="bullet"/>
      <w:lvlText w:val=""/>
      <w:lvlJc w:val="left"/>
      <w:pPr>
        <w:tabs>
          <w:tab w:val="num" w:pos="720"/>
        </w:tabs>
        <w:ind w:left="720" w:hanging="360"/>
      </w:pPr>
      <w:rPr>
        <w:rFonts w:ascii="Wingdings" w:hAnsi="Wingdings" w:hint="default"/>
      </w:rPr>
    </w:lvl>
    <w:lvl w:ilvl="1" w:tplc="946EC70A">
      <w:start w:val="4091"/>
      <w:numFmt w:val="bullet"/>
      <w:lvlText w:val=""/>
      <w:lvlJc w:val="left"/>
      <w:pPr>
        <w:tabs>
          <w:tab w:val="num" w:pos="1440"/>
        </w:tabs>
        <w:ind w:left="1440" w:hanging="360"/>
      </w:pPr>
      <w:rPr>
        <w:rFonts w:ascii="Wingdings" w:hAnsi="Wingdings" w:hint="default"/>
      </w:rPr>
    </w:lvl>
    <w:lvl w:ilvl="2" w:tplc="84DEAB44" w:tentative="1">
      <w:start w:val="1"/>
      <w:numFmt w:val="bullet"/>
      <w:lvlText w:val=""/>
      <w:lvlJc w:val="left"/>
      <w:pPr>
        <w:tabs>
          <w:tab w:val="num" w:pos="2160"/>
        </w:tabs>
        <w:ind w:left="2160" w:hanging="360"/>
      </w:pPr>
      <w:rPr>
        <w:rFonts w:ascii="Wingdings" w:hAnsi="Wingdings" w:hint="default"/>
      </w:rPr>
    </w:lvl>
    <w:lvl w:ilvl="3" w:tplc="BEC66658" w:tentative="1">
      <w:start w:val="1"/>
      <w:numFmt w:val="bullet"/>
      <w:lvlText w:val=""/>
      <w:lvlJc w:val="left"/>
      <w:pPr>
        <w:tabs>
          <w:tab w:val="num" w:pos="2880"/>
        </w:tabs>
        <w:ind w:left="2880" w:hanging="360"/>
      </w:pPr>
      <w:rPr>
        <w:rFonts w:ascii="Wingdings" w:hAnsi="Wingdings" w:hint="default"/>
      </w:rPr>
    </w:lvl>
    <w:lvl w:ilvl="4" w:tplc="B27A70AA" w:tentative="1">
      <w:start w:val="1"/>
      <w:numFmt w:val="bullet"/>
      <w:lvlText w:val=""/>
      <w:lvlJc w:val="left"/>
      <w:pPr>
        <w:tabs>
          <w:tab w:val="num" w:pos="3600"/>
        </w:tabs>
        <w:ind w:left="3600" w:hanging="360"/>
      </w:pPr>
      <w:rPr>
        <w:rFonts w:ascii="Wingdings" w:hAnsi="Wingdings" w:hint="default"/>
      </w:rPr>
    </w:lvl>
    <w:lvl w:ilvl="5" w:tplc="853A7ACC" w:tentative="1">
      <w:start w:val="1"/>
      <w:numFmt w:val="bullet"/>
      <w:lvlText w:val=""/>
      <w:lvlJc w:val="left"/>
      <w:pPr>
        <w:tabs>
          <w:tab w:val="num" w:pos="4320"/>
        </w:tabs>
        <w:ind w:left="4320" w:hanging="360"/>
      </w:pPr>
      <w:rPr>
        <w:rFonts w:ascii="Wingdings" w:hAnsi="Wingdings" w:hint="default"/>
      </w:rPr>
    </w:lvl>
    <w:lvl w:ilvl="6" w:tplc="749C276A" w:tentative="1">
      <w:start w:val="1"/>
      <w:numFmt w:val="bullet"/>
      <w:lvlText w:val=""/>
      <w:lvlJc w:val="left"/>
      <w:pPr>
        <w:tabs>
          <w:tab w:val="num" w:pos="5040"/>
        </w:tabs>
        <w:ind w:left="5040" w:hanging="360"/>
      </w:pPr>
      <w:rPr>
        <w:rFonts w:ascii="Wingdings" w:hAnsi="Wingdings" w:hint="default"/>
      </w:rPr>
    </w:lvl>
    <w:lvl w:ilvl="7" w:tplc="8ABA9382" w:tentative="1">
      <w:start w:val="1"/>
      <w:numFmt w:val="bullet"/>
      <w:lvlText w:val=""/>
      <w:lvlJc w:val="left"/>
      <w:pPr>
        <w:tabs>
          <w:tab w:val="num" w:pos="5760"/>
        </w:tabs>
        <w:ind w:left="5760" w:hanging="360"/>
      </w:pPr>
      <w:rPr>
        <w:rFonts w:ascii="Wingdings" w:hAnsi="Wingdings" w:hint="default"/>
      </w:rPr>
    </w:lvl>
    <w:lvl w:ilvl="8" w:tplc="56962914" w:tentative="1">
      <w:start w:val="1"/>
      <w:numFmt w:val="bullet"/>
      <w:lvlText w:val=""/>
      <w:lvlJc w:val="left"/>
      <w:pPr>
        <w:tabs>
          <w:tab w:val="num" w:pos="6480"/>
        </w:tabs>
        <w:ind w:left="6480" w:hanging="360"/>
      </w:pPr>
      <w:rPr>
        <w:rFonts w:ascii="Wingdings" w:hAnsi="Wingdings" w:hint="default"/>
      </w:rPr>
    </w:lvl>
  </w:abstractNum>
  <w:abstractNum w:abstractNumId="4">
    <w:nsid w:val="1EA01E5F"/>
    <w:multiLevelType w:val="hybridMultilevel"/>
    <w:tmpl w:val="A980314E"/>
    <w:lvl w:ilvl="0" w:tplc="23B08CC0">
      <w:start w:val="4"/>
      <w:numFmt w:val="bullet"/>
      <w:lvlText w:val="-"/>
      <w:lvlJc w:val="left"/>
      <w:pPr>
        <w:ind w:left="420" w:hanging="420"/>
      </w:pPr>
      <w:rPr>
        <w:rFonts w:ascii="Cambria" w:eastAsia="Calibri" w:hAnsi="Cambria"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BD4FD1"/>
    <w:multiLevelType w:val="hybridMultilevel"/>
    <w:tmpl w:val="AD16BF5E"/>
    <w:lvl w:ilvl="0" w:tplc="ECE46F7E">
      <w:start w:val="1"/>
      <w:numFmt w:val="bullet"/>
      <w:lvlText w:val=""/>
      <w:lvlJc w:val="left"/>
      <w:pPr>
        <w:tabs>
          <w:tab w:val="num" w:pos="720"/>
        </w:tabs>
        <w:ind w:left="720" w:hanging="360"/>
      </w:pPr>
      <w:rPr>
        <w:rFonts w:ascii="Wingdings" w:hAnsi="Wingdings" w:hint="default"/>
      </w:rPr>
    </w:lvl>
    <w:lvl w:ilvl="1" w:tplc="CCE023EC">
      <w:start w:val="4738"/>
      <w:numFmt w:val="bullet"/>
      <w:lvlText w:val=""/>
      <w:lvlJc w:val="left"/>
      <w:pPr>
        <w:tabs>
          <w:tab w:val="num" w:pos="1440"/>
        </w:tabs>
        <w:ind w:left="1440" w:hanging="360"/>
      </w:pPr>
      <w:rPr>
        <w:rFonts w:ascii="Wingdings" w:hAnsi="Wingdings" w:hint="default"/>
      </w:rPr>
    </w:lvl>
    <w:lvl w:ilvl="2" w:tplc="7354D42C">
      <w:start w:val="4738"/>
      <w:numFmt w:val="bullet"/>
      <w:lvlText w:val=""/>
      <w:lvlJc w:val="left"/>
      <w:pPr>
        <w:tabs>
          <w:tab w:val="num" w:pos="2160"/>
        </w:tabs>
        <w:ind w:left="2160" w:hanging="360"/>
      </w:pPr>
      <w:rPr>
        <w:rFonts w:ascii="Wingdings" w:hAnsi="Wingdings" w:hint="default"/>
      </w:rPr>
    </w:lvl>
    <w:lvl w:ilvl="3" w:tplc="37E012EE" w:tentative="1">
      <w:start w:val="1"/>
      <w:numFmt w:val="bullet"/>
      <w:lvlText w:val=""/>
      <w:lvlJc w:val="left"/>
      <w:pPr>
        <w:tabs>
          <w:tab w:val="num" w:pos="2880"/>
        </w:tabs>
        <w:ind w:left="2880" w:hanging="360"/>
      </w:pPr>
      <w:rPr>
        <w:rFonts w:ascii="Wingdings" w:hAnsi="Wingdings" w:hint="default"/>
      </w:rPr>
    </w:lvl>
    <w:lvl w:ilvl="4" w:tplc="9586A322" w:tentative="1">
      <w:start w:val="1"/>
      <w:numFmt w:val="bullet"/>
      <w:lvlText w:val=""/>
      <w:lvlJc w:val="left"/>
      <w:pPr>
        <w:tabs>
          <w:tab w:val="num" w:pos="3600"/>
        </w:tabs>
        <w:ind w:left="3600" w:hanging="360"/>
      </w:pPr>
      <w:rPr>
        <w:rFonts w:ascii="Wingdings" w:hAnsi="Wingdings" w:hint="default"/>
      </w:rPr>
    </w:lvl>
    <w:lvl w:ilvl="5" w:tplc="01B00778" w:tentative="1">
      <w:start w:val="1"/>
      <w:numFmt w:val="bullet"/>
      <w:lvlText w:val=""/>
      <w:lvlJc w:val="left"/>
      <w:pPr>
        <w:tabs>
          <w:tab w:val="num" w:pos="4320"/>
        </w:tabs>
        <w:ind w:left="4320" w:hanging="360"/>
      </w:pPr>
      <w:rPr>
        <w:rFonts w:ascii="Wingdings" w:hAnsi="Wingdings" w:hint="default"/>
      </w:rPr>
    </w:lvl>
    <w:lvl w:ilvl="6" w:tplc="ECB2E620" w:tentative="1">
      <w:start w:val="1"/>
      <w:numFmt w:val="bullet"/>
      <w:lvlText w:val=""/>
      <w:lvlJc w:val="left"/>
      <w:pPr>
        <w:tabs>
          <w:tab w:val="num" w:pos="5040"/>
        </w:tabs>
        <w:ind w:left="5040" w:hanging="360"/>
      </w:pPr>
      <w:rPr>
        <w:rFonts w:ascii="Wingdings" w:hAnsi="Wingdings" w:hint="default"/>
      </w:rPr>
    </w:lvl>
    <w:lvl w:ilvl="7" w:tplc="05A8667C" w:tentative="1">
      <w:start w:val="1"/>
      <w:numFmt w:val="bullet"/>
      <w:lvlText w:val=""/>
      <w:lvlJc w:val="left"/>
      <w:pPr>
        <w:tabs>
          <w:tab w:val="num" w:pos="5760"/>
        </w:tabs>
        <w:ind w:left="5760" w:hanging="360"/>
      </w:pPr>
      <w:rPr>
        <w:rFonts w:ascii="Wingdings" w:hAnsi="Wingdings" w:hint="default"/>
      </w:rPr>
    </w:lvl>
    <w:lvl w:ilvl="8" w:tplc="18E8F68E" w:tentative="1">
      <w:start w:val="1"/>
      <w:numFmt w:val="bullet"/>
      <w:lvlText w:val=""/>
      <w:lvlJc w:val="left"/>
      <w:pPr>
        <w:tabs>
          <w:tab w:val="num" w:pos="6480"/>
        </w:tabs>
        <w:ind w:left="6480" w:hanging="360"/>
      </w:pPr>
      <w:rPr>
        <w:rFonts w:ascii="Wingdings" w:hAnsi="Wingdings" w:hint="default"/>
      </w:rPr>
    </w:lvl>
  </w:abstractNum>
  <w:abstractNum w:abstractNumId="6">
    <w:nsid w:val="20255B97"/>
    <w:multiLevelType w:val="hybridMultilevel"/>
    <w:tmpl w:val="F8A43AF8"/>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2BF10252"/>
    <w:multiLevelType w:val="hybridMultilevel"/>
    <w:tmpl w:val="7CD446FA"/>
    <w:lvl w:ilvl="0" w:tplc="23B08CC0">
      <w:start w:val="4"/>
      <w:numFmt w:val="bullet"/>
      <w:lvlText w:val="-"/>
      <w:lvlJc w:val="left"/>
      <w:pPr>
        <w:ind w:left="420" w:hanging="420"/>
      </w:pPr>
      <w:rPr>
        <w:rFonts w:ascii="Cambria" w:eastAsia="Calibri" w:hAnsi="Cambria" w:cs="Arial" w:hint="default"/>
      </w:rPr>
    </w:lvl>
    <w:lvl w:ilvl="1" w:tplc="23B08CC0">
      <w:start w:val="4"/>
      <w:numFmt w:val="bullet"/>
      <w:lvlText w:val="-"/>
      <w:lvlJc w:val="left"/>
      <w:pPr>
        <w:ind w:left="840" w:hanging="420"/>
      </w:pPr>
      <w:rPr>
        <w:rFonts w:ascii="Cambria" w:eastAsia="Calibri" w:hAnsi="Cambria"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EAD3BB9"/>
    <w:multiLevelType w:val="hybridMultilevel"/>
    <w:tmpl w:val="E4BC9D5E"/>
    <w:lvl w:ilvl="0" w:tplc="23B08CC0">
      <w:start w:val="4"/>
      <w:numFmt w:val="bullet"/>
      <w:lvlText w:val="-"/>
      <w:lvlJc w:val="left"/>
      <w:pPr>
        <w:ind w:left="420" w:hanging="420"/>
      </w:pPr>
      <w:rPr>
        <w:rFonts w:ascii="Cambria" w:eastAsia="Calibri" w:hAnsi="Cambria" w:cs="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13B2D9B"/>
    <w:multiLevelType w:val="hybridMultilevel"/>
    <w:tmpl w:val="78B4FDD4"/>
    <w:lvl w:ilvl="0" w:tplc="7CC030FA">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1576FC9"/>
    <w:multiLevelType w:val="hybridMultilevel"/>
    <w:tmpl w:val="804C42D6"/>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325332C"/>
    <w:multiLevelType w:val="hybridMultilevel"/>
    <w:tmpl w:val="C8A892EA"/>
    <w:lvl w:ilvl="0" w:tplc="04090001">
      <w:start w:val="1"/>
      <w:numFmt w:val="bullet"/>
      <w:lvlText w:val=""/>
      <w:lvlJc w:val="left"/>
      <w:pPr>
        <w:ind w:left="780" w:hanging="420"/>
      </w:pPr>
      <w:rPr>
        <w:rFonts w:ascii="Symbol" w:hAnsi="Symbol" w:hint="default"/>
      </w:rPr>
    </w:lvl>
    <w:lvl w:ilvl="1" w:tplc="23B08CC0">
      <w:start w:val="4"/>
      <w:numFmt w:val="bullet"/>
      <w:lvlText w:val="-"/>
      <w:lvlJc w:val="left"/>
      <w:pPr>
        <w:ind w:left="1200" w:hanging="420"/>
      </w:pPr>
      <w:rPr>
        <w:rFonts w:ascii="Cambria" w:eastAsia="Calibri" w:hAnsi="Cambria"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nsid w:val="49CF4FAD"/>
    <w:multiLevelType w:val="hybridMultilevel"/>
    <w:tmpl w:val="A664DF22"/>
    <w:lvl w:ilvl="0" w:tplc="23B08CC0">
      <w:start w:val="4"/>
      <w:numFmt w:val="bullet"/>
      <w:lvlText w:val="-"/>
      <w:lvlJc w:val="left"/>
      <w:pPr>
        <w:ind w:left="420" w:hanging="420"/>
      </w:pPr>
      <w:rPr>
        <w:rFonts w:ascii="Cambria" w:eastAsia="Calibri" w:hAnsi="Cambria" w:cs="Arial" w:hint="default"/>
      </w:rPr>
    </w:lvl>
    <w:lvl w:ilvl="1" w:tplc="0409000F">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DF565DF"/>
    <w:multiLevelType w:val="hybridMultilevel"/>
    <w:tmpl w:val="E5DCD8BA"/>
    <w:lvl w:ilvl="0" w:tplc="825A5C2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39620D"/>
    <w:multiLevelType w:val="hybridMultilevel"/>
    <w:tmpl w:val="CB5885B0"/>
    <w:lvl w:ilvl="0" w:tplc="1C2C2304">
      <w:start w:val="1"/>
      <w:numFmt w:val="bullet"/>
      <w:lvlText w:val=""/>
      <w:lvlJc w:val="left"/>
      <w:pPr>
        <w:tabs>
          <w:tab w:val="num" w:pos="720"/>
        </w:tabs>
        <w:ind w:left="720" w:hanging="360"/>
      </w:pPr>
      <w:rPr>
        <w:rFonts w:ascii="Wingdings" w:hAnsi="Wingdings" w:hint="default"/>
      </w:rPr>
    </w:lvl>
    <w:lvl w:ilvl="1" w:tplc="9F54CE38">
      <w:start w:val="4091"/>
      <w:numFmt w:val="bullet"/>
      <w:lvlText w:val=""/>
      <w:lvlJc w:val="left"/>
      <w:pPr>
        <w:tabs>
          <w:tab w:val="num" w:pos="1440"/>
        </w:tabs>
        <w:ind w:left="1440" w:hanging="360"/>
      </w:pPr>
      <w:rPr>
        <w:rFonts w:ascii="Wingdings" w:hAnsi="Wingdings" w:hint="default"/>
      </w:rPr>
    </w:lvl>
    <w:lvl w:ilvl="2" w:tplc="B9326226">
      <w:start w:val="4091"/>
      <w:numFmt w:val="bullet"/>
      <w:lvlText w:val=""/>
      <w:lvlJc w:val="left"/>
      <w:pPr>
        <w:tabs>
          <w:tab w:val="num" w:pos="2160"/>
        </w:tabs>
        <w:ind w:left="2160" w:hanging="360"/>
      </w:pPr>
      <w:rPr>
        <w:rFonts w:ascii="Wingdings" w:hAnsi="Wingdings" w:hint="default"/>
      </w:rPr>
    </w:lvl>
    <w:lvl w:ilvl="3" w:tplc="D2768CF4" w:tentative="1">
      <w:start w:val="1"/>
      <w:numFmt w:val="bullet"/>
      <w:lvlText w:val=""/>
      <w:lvlJc w:val="left"/>
      <w:pPr>
        <w:tabs>
          <w:tab w:val="num" w:pos="2880"/>
        </w:tabs>
        <w:ind w:left="2880" w:hanging="360"/>
      </w:pPr>
      <w:rPr>
        <w:rFonts w:ascii="Wingdings" w:hAnsi="Wingdings" w:hint="default"/>
      </w:rPr>
    </w:lvl>
    <w:lvl w:ilvl="4" w:tplc="F9E0AA1A" w:tentative="1">
      <w:start w:val="1"/>
      <w:numFmt w:val="bullet"/>
      <w:lvlText w:val=""/>
      <w:lvlJc w:val="left"/>
      <w:pPr>
        <w:tabs>
          <w:tab w:val="num" w:pos="3600"/>
        </w:tabs>
        <w:ind w:left="3600" w:hanging="360"/>
      </w:pPr>
      <w:rPr>
        <w:rFonts w:ascii="Wingdings" w:hAnsi="Wingdings" w:hint="default"/>
      </w:rPr>
    </w:lvl>
    <w:lvl w:ilvl="5" w:tplc="3D22A162" w:tentative="1">
      <w:start w:val="1"/>
      <w:numFmt w:val="bullet"/>
      <w:lvlText w:val=""/>
      <w:lvlJc w:val="left"/>
      <w:pPr>
        <w:tabs>
          <w:tab w:val="num" w:pos="4320"/>
        </w:tabs>
        <w:ind w:left="4320" w:hanging="360"/>
      </w:pPr>
      <w:rPr>
        <w:rFonts w:ascii="Wingdings" w:hAnsi="Wingdings" w:hint="default"/>
      </w:rPr>
    </w:lvl>
    <w:lvl w:ilvl="6" w:tplc="A5344476" w:tentative="1">
      <w:start w:val="1"/>
      <w:numFmt w:val="bullet"/>
      <w:lvlText w:val=""/>
      <w:lvlJc w:val="left"/>
      <w:pPr>
        <w:tabs>
          <w:tab w:val="num" w:pos="5040"/>
        </w:tabs>
        <w:ind w:left="5040" w:hanging="360"/>
      </w:pPr>
      <w:rPr>
        <w:rFonts w:ascii="Wingdings" w:hAnsi="Wingdings" w:hint="default"/>
      </w:rPr>
    </w:lvl>
    <w:lvl w:ilvl="7" w:tplc="C5E2FB30" w:tentative="1">
      <w:start w:val="1"/>
      <w:numFmt w:val="bullet"/>
      <w:lvlText w:val=""/>
      <w:lvlJc w:val="left"/>
      <w:pPr>
        <w:tabs>
          <w:tab w:val="num" w:pos="5760"/>
        </w:tabs>
        <w:ind w:left="5760" w:hanging="360"/>
      </w:pPr>
      <w:rPr>
        <w:rFonts w:ascii="Wingdings" w:hAnsi="Wingdings" w:hint="default"/>
      </w:rPr>
    </w:lvl>
    <w:lvl w:ilvl="8" w:tplc="F12CB2E2" w:tentative="1">
      <w:start w:val="1"/>
      <w:numFmt w:val="bullet"/>
      <w:lvlText w:val=""/>
      <w:lvlJc w:val="left"/>
      <w:pPr>
        <w:tabs>
          <w:tab w:val="num" w:pos="6480"/>
        </w:tabs>
        <w:ind w:left="6480" w:hanging="360"/>
      </w:pPr>
      <w:rPr>
        <w:rFonts w:ascii="Wingdings" w:hAnsi="Wingdings" w:hint="default"/>
      </w:rPr>
    </w:lvl>
  </w:abstractNum>
  <w:abstractNum w:abstractNumId="17">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nsid w:val="5F23093C"/>
    <w:multiLevelType w:val="hybridMultilevel"/>
    <w:tmpl w:val="C450E8AC"/>
    <w:lvl w:ilvl="0" w:tplc="BB9E148A">
      <w:start w:val="1"/>
      <w:numFmt w:val="bullet"/>
      <w:lvlText w:val=""/>
      <w:lvlJc w:val="left"/>
      <w:pPr>
        <w:tabs>
          <w:tab w:val="num" w:pos="720"/>
        </w:tabs>
        <w:ind w:left="720" w:hanging="360"/>
      </w:pPr>
      <w:rPr>
        <w:rFonts w:ascii="Wingdings" w:hAnsi="Wingdings" w:hint="default"/>
      </w:rPr>
    </w:lvl>
    <w:lvl w:ilvl="1" w:tplc="3A763948">
      <w:start w:val="1026"/>
      <w:numFmt w:val="bullet"/>
      <w:lvlText w:val=""/>
      <w:lvlJc w:val="left"/>
      <w:pPr>
        <w:tabs>
          <w:tab w:val="num" w:pos="1440"/>
        </w:tabs>
        <w:ind w:left="1440" w:hanging="360"/>
      </w:pPr>
      <w:rPr>
        <w:rFonts w:ascii="Wingdings" w:hAnsi="Wingdings" w:hint="default"/>
      </w:rPr>
    </w:lvl>
    <w:lvl w:ilvl="2" w:tplc="DB88AD08" w:tentative="1">
      <w:start w:val="1"/>
      <w:numFmt w:val="bullet"/>
      <w:lvlText w:val=""/>
      <w:lvlJc w:val="left"/>
      <w:pPr>
        <w:tabs>
          <w:tab w:val="num" w:pos="2160"/>
        </w:tabs>
        <w:ind w:left="2160" w:hanging="360"/>
      </w:pPr>
      <w:rPr>
        <w:rFonts w:ascii="Wingdings" w:hAnsi="Wingdings" w:hint="default"/>
      </w:rPr>
    </w:lvl>
    <w:lvl w:ilvl="3" w:tplc="80304B58" w:tentative="1">
      <w:start w:val="1"/>
      <w:numFmt w:val="bullet"/>
      <w:lvlText w:val=""/>
      <w:lvlJc w:val="left"/>
      <w:pPr>
        <w:tabs>
          <w:tab w:val="num" w:pos="2880"/>
        </w:tabs>
        <w:ind w:left="2880" w:hanging="360"/>
      </w:pPr>
      <w:rPr>
        <w:rFonts w:ascii="Wingdings" w:hAnsi="Wingdings" w:hint="default"/>
      </w:rPr>
    </w:lvl>
    <w:lvl w:ilvl="4" w:tplc="D88AA82A" w:tentative="1">
      <w:start w:val="1"/>
      <w:numFmt w:val="bullet"/>
      <w:lvlText w:val=""/>
      <w:lvlJc w:val="left"/>
      <w:pPr>
        <w:tabs>
          <w:tab w:val="num" w:pos="3600"/>
        </w:tabs>
        <w:ind w:left="3600" w:hanging="360"/>
      </w:pPr>
      <w:rPr>
        <w:rFonts w:ascii="Wingdings" w:hAnsi="Wingdings" w:hint="default"/>
      </w:rPr>
    </w:lvl>
    <w:lvl w:ilvl="5" w:tplc="ECE6CD64" w:tentative="1">
      <w:start w:val="1"/>
      <w:numFmt w:val="bullet"/>
      <w:lvlText w:val=""/>
      <w:lvlJc w:val="left"/>
      <w:pPr>
        <w:tabs>
          <w:tab w:val="num" w:pos="4320"/>
        </w:tabs>
        <w:ind w:left="4320" w:hanging="360"/>
      </w:pPr>
      <w:rPr>
        <w:rFonts w:ascii="Wingdings" w:hAnsi="Wingdings" w:hint="default"/>
      </w:rPr>
    </w:lvl>
    <w:lvl w:ilvl="6" w:tplc="1BA86488" w:tentative="1">
      <w:start w:val="1"/>
      <w:numFmt w:val="bullet"/>
      <w:lvlText w:val=""/>
      <w:lvlJc w:val="left"/>
      <w:pPr>
        <w:tabs>
          <w:tab w:val="num" w:pos="5040"/>
        </w:tabs>
        <w:ind w:left="5040" w:hanging="360"/>
      </w:pPr>
      <w:rPr>
        <w:rFonts w:ascii="Wingdings" w:hAnsi="Wingdings" w:hint="default"/>
      </w:rPr>
    </w:lvl>
    <w:lvl w:ilvl="7" w:tplc="4FBAE290" w:tentative="1">
      <w:start w:val="1"/>
      <w:numFmt w:val="bullet"/>
      <w:lvlText w:val=""/>
      <w:lvlJc w:val="left"/>
      <w:pPr>
        <w:tabs>
          <w:tab w:val="num" w:pos="5760"/>
        </w:tabs>
        <w:ind w:left="5760" w:hanging="360"/>
      </w:pPr>
      <w:rPr>
        <w:rFonts w:ascii="Wingdings" w:hAnsi="Wingdings" w:hint="default"/>
      </w:rPr>
    </w:lvl>
    <w:lvl w:ilvl="8" w:tplc="549A2F24" w:tentative="1">
      <w:start w:val="1"/>
      <w:numFmt w:val="bullet"/>
      <w:lvlText w:val=""/>
      <w:lvlJc w:val="left"/>
      <w:pPr>
        <w:tabs>
          <w:tab w:val="num" w:pos="6480"/>
        </w:tabs>
        <w:ind w:left="6480" w:hanging="360"/>
      </w:pPr>
      <w:rPr>
        <w:rFonts w:ascii="Wingdings" w:hAnsi="Wingdings" w:hint="default"/>
      </w:rPr>
    </w:lvl>
  </w:abstractNum>
  <w:abstractNum w:abstractNumId="19">
    <w:nsid w:val="639109B7"/>
    <w:multiLevelType w:val="hybridMultilevel"/>
    <w:tmpl w:val="AC50E600"/>
    <w:lvl w:ilvl="0" w:tplc="42D0BBA6">
      <w:start w:val="1"/>
      <w:numFmt w:val="bullet"/>
      <w:lvlText w:val=""/>
      <w:lvlJc w:val="left"/>
      <w:pPr>
        <w:tabs>
          <w:tab w:val="num" w:pos="720"/>
        </w:tabs>
        <w:ind w:left="720" w:hanging="360"/>
      </w:pPr>
      <w:rPr>
        <w:rFonts w:ascii="Wingdings" w:hAnsi="Wingdings" w:hint="default"/>
      </w:rPr>
    </w:lvl>
    <w:lvl w:ilvl="1" w:tplc="719E1E8A">
      <w:start w:val="3534"/>
      <w:numFmt w:val="bullet"/>
      <w:lvlText w:val=""/>
      <w:lvlJc w:val="left"/>
      <w:pPr>
        <w:tabs>
          <w:tab w:val="num" w:pos="1440"/>
        </w:tabs>
        <w:ind w:left="1440" w:hanging="360"/>
      </w:pPr>
      <w:rPr>
        <w:rFonts w:ascii="Wingdings" w:hAnsi="Wingdings" w:hint="default"/>
      </w:rPr>
    </w:lvl>
    <w:lvl w:ilvl="2" w:tplc="EC10BC84">
      <w:start w:val="3534"/>
      <w:numFmt w:val="bullet"/>
      <w:lvlText w:val=""/>
      <w:lvlJc w:val="left"/>
      <w:pPr>
        <w:tabs>
          <w:tab w:val="num" w:pos="2160"/>
        </w:tabs>
        <w:ind w:left="2160" w:hanging="360"/>
      </w:pPr>
      <w:rPr>
        <w:rFonts w:ascii="Wingdings" w:hAnsi="Wingdings" w:hint="default"/>
      </w:rPr>
    </w:lvl>
    <w:lvl w:ilvl="3" w:tplc="A36C0C6C" w:tentative="1">
      <w:start w:val="1"/>
      <w:numFmt w:val="bullet"/>
      <w:lvlText w:val=""/>
      <w:lvlJc w:val="left"/>
      <w:pPr>
        <w:tabs>
          <w:tab w:val="num" w:pos="2880"/>
        </w:tabs>
        <w:ind w:left="2880" w:hanging="360"/>
      </w:pPr>
      <w:rPr>
        <w:rFonts w:ascii="Wingdings" w:hAnsi="Wingdings" w:hint="default"/>
      </w:rPr>
    </w:lvl>
    <w:lvl w:ilvl="4" w:tplc="E264CA32" w:tentative="1">
      <w:start w:val="1"/>
      <w:numFmt w:val="bullet"/>
      <w:lvlText w:val=""/>
      <w:lvlJc w:val="left"/>
      <w:pPr>
        <w:tabs>
          <w:tab w:val="num" w:pos="3600"/>
        </w:tabs>
        <w:ind w:left="3600" w:hanging="360"/>
      </w:pPr>
      <w:rPr>
        <w:rFonts w:ascii="Wingdings" w:hAnsi="Wingdings" w:hint="default"/>
      </w:rPr>
    </w:lvl>
    <w:lvl w:ilvl="5" w:tplc="5748BDFA" w:tentative="1">
      <w:start w:val="1"/>
      <w:numFmt w:val="bullet"/>
      <w:lvlText w:val=""/>
      <w:lvlJc w:val="left"/>
      <w:pPr>
        <w:tabs>
          <w:tab w:val="num" w:pos="4320"/>
        </w:tabs>
        <w:ind w:left="4320" w:hanging="360"/>
      </w:pPr>
      <w:rPr>
        <w:rFonts w:ascii="Wingdings" w:hAnsi="Wingdings" w:hint="default"/>
      </w:rPr>
    </w:lvl>
    <w:lvl w:ilvl="6" w:tplc="D090D96E" w:tentative="1">
      <w:start w:val="1"/>
      <w:numFmt w:val="bullet"/>
      <w:lvlText w:val=""/>
      <w:lvlJc w:val="left"/>
      <w:pPr>
        <w:tabs>
          <w:tab w:val="num" w:pos="5040"/>
        </w:tabs>
        <w:ind w:left="5040" w:hanging="360"/>
      </w:pPr>
      <w:rPr>
        <w:rFonts w:ascii="Wingdings" w:hAnsi="Wingdings" w:hint="default"/>
      </w:rPr>
    </w:lvl>
    <w:lvl w:ilvl="7" w:tplc="ED2C30A8" w:tentative="1">
      <w:start w:val="1"/>
      <w:numFmt w:val="bullet"/>
      <w:lvlText w:val=""/>
      <w:lvlJc w:val="left"/>
      <w:pPr>
        <w:tabs>
          <w:tab w:val="num" w:pos="5760"/>
        </w:tabs>
        <w:ind w:left="5760" w:hanging="360"/>
      </w:pPr>
      <w:rPr>
        <w:rFonts w:ascii="Wingdings" w:hAnsi="Wingdings" w:hint="default"/>
      </w:rPr>
    </w:lvl>
    <w:lvl w:ilvl="8" w:tplc="E26CD184" w:tentative="1">
      <w:start w:val="1"/>
      <w:numFmt w:val="bullet"/>
      <w:lvlText w:val=""/>
      <w:lvlJc w:val="left"/>
      <w:pPr>
        <w:tabs>
          <w:tab w:val="num" w:pos="6480"/>
        </w:tabs>
        <w:ind w:left="6480" w:hanging="360"/>
      </w:pPr>
      <w:rPr>
        <w:rFonts w:ascii="Wingdings" w:hAnsi="Wingdings" w:hint="default"/>
      </w:rPr>
    </w:lvl>
  </w:abstractNum>
  <w:abstractNum w:abstractNumId="20">
    <w:nsid w:val="6E910AC4"/>
    <w:multiLevelType w:val="hybridMultilevel"/>
    <w:tmpl w:val="7780D5F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749A1354"/>
    <w:multiLevelType w:val="hybridMultilevel"/>
    <w:tmpl w:val="45CC2E10"/>
    <w:lvl w:ilvl="0" w:tplc="23B08CC0">
      <w:start w:val="4"/>
      <w:numFmt w:val="bullet"/>
      <w:lvlText w:val="-"/>
      <w:lvlJc w:val="left"/>
      <w:pPr>
        <w:ind w:left="420" w:hanging="420"/>
      </w:pPr>
      <w:rPr>
        <w:rFonts w:ascii="Cambria" w:eastAsia="Calibri" w:hAnsi="Cambria"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A9226F"/>
    <w:multiLevelType w:val="hybridMultilevel"/>
    <w:tmpl w:val="39364E48"/>
    <w:lvl w:ilvl="0" w:tplc="21CCE18A">
      <w:start w:val="1"/>
      <w:numFmt w:val="bullet"/>
      <w:lvlText w:val="−"/>
      <w:lvlJc w:val="left"/>
      <w:pPr>
        <w:ind w:left="1080" w:hanging="360"/>
      </w:pPr>
      <w:rPr>
        <w:rFonts w:ascii="微软雅黑" w:eastAsia="微软雅黑" w:hAnsi="微软雅黑" w:hint="eastAsia"/>
        <w:lang w:val="en-GB"/>
      </w:rPr>
    </w:lvl>
    <w:lvl w:ilvl="1" w:tplc="21CCE18A">
      <w:start w:val="1"/>
      <w:numFmt w:val="bullet"/>
      <w:lvlText w:val="−"/>
      <w:lvlJc w:val="left"/>
      <w:pPr>
        <w:ind w:left="1800" w:hanging="360"/>
      </w:pPr>
      <w:rPr>
        <w:rFonts w:ascii="微软雅黑" w:eastAsia="微软雅黑" w:hAnsi="微软雅黑"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6"/>
  </w:num>
  <w:num w:numId="2">
    <w:abstractNumId w:val="22"/>
  </w:num>
  <w:num w:numId="3">
    <w:abstractNumId w:val="2"/>
  </w:num>
  <w:num w:numId="4">
    <w:abstractNumId w:val="21"/>
  </w:num>
  <w:num w:numId="5">
    <w:abstractNumId w:val="15"/>
  </w:num>
  <w:num w:numId="6">
    <w:abstractNumId w:val="25"/>
  </w:num>
  <w:num w:numId="7">
    <w:abstractNumId w:val="24"/>
  </w:num>
  <w:num w:numId="8">
    <w:abstractNumId w:val="17"/>
  </w:num>
  <w:num w:numId="9">
    <w:abstractNumId w:val="7"/>
  </w:num>
  <w:num w:numId="10">
    <w:abstractNumId w:val="18"/>
  </w:num>
  <w:num w:numId="11">
    <w:abstractNumId w:val="5"/>
  </w:num>
  <w:num w:numId="12">
    <w:abstractNumId w:val="16"/>
  </w:num>
  <w:num w:numId="13">
    <w:abstractNumId w:val="3"/>
  </w:num>
  <w:num w:numId="14">
    <w:abstractNumId w:val="19"/>
  </w:num>
  <w:num w:numId="15">
    <w:abstractNumId w:val="0"/>
  </w:num>
  <w:num w:numId="16">
    <w:abstractNumId w:val="12"/>
  </w:num>
  <w:num w:numId="17">
    <w:abstractNumId w:val="23"/>
  </w:num>
  <w:num w:numId="18">
    <w:abstractNumId w:val="8"/>
  </w:num>
  <w:num w:numId="19">
    <w:abstractNumId w:val="9"/>
  </w:num>
  <w:num w:numId="20">
    <w:abstractNumId w:val="4"/>
  </w:num>
  <w:num w:numId="21">
    <w:abstractNumId w:val="6"/>
  </w:num>
  <w:num w:numId="22">
    <w:abstractNumId w:val="14"/>
  </w:num>
  <w:num w:numId="23">
    <w:abstractNumId w:val="11"/>
  </w:num>
  <w:num w:numId="24">
    <w:abstractNumId w:val="13"/>
  </w:num>
  <w:num w:numId="25">
    <w:abstractNumId w:val="26"/>
  </w:num>
  <w:num w:numId="26">
    <w:abstractNumId w:val="1"/>
  </w:num>
  <w:num w:numId="27">
    <w:abstractNumId w:val="20"/>
  </w:num>
  <w:num w:numId="2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416"/>
    <w:rsid w:val="00001A41"/>
    <w:rsid w:val="00001B7D"/>
    <w:rsid w:val="00001C9F"/>
    <w:rsid w:val="0000202E"/>
    <w:rsid w:val="00002E96"/>
    <w:rsid w:val="00002F93"/>
    <w:rsid w:val="00002FDB"/>
    <w:rsid w:val="00003443"/>
    <w:rsid w:val="00003521"/>
    <w:rsid w:val="00003969"/>
    <w:rsid w:val="00004069"/>
    <w:rsid w:val="000040A4"/>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5BD"/>
    <w:rsid w:val="00012A09"/>
    <w:rsid w:val="00014118"/>
    <w:rsid w:val="00014DEB"/>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1FA1"/>
    <w:rsid w:val="0002237A"/>
    <w:rsid w:val="00022C49"/>
    <w:rsid w:val="00023160"/>
    <w:rsid w:val="0002356E"/>
    <w:rsid w:val="00024442"/>
    <w:rsid w:val="00024CFF"/>
    <w:rsid w:val="00026A53"/>
    <w:rsid w:val="00026C5D"/>
    <w:rsid w:val="000278A1"/>
    <w:rsid w:val="000278B8"/>
    <w:rsid w:val="000302A4"/>
    <w:rsid w:val="000304E4"/>
    <w:rsid w:val="000307F7"/>
    <w:rsid w:val="00030CB2"/>
    <w:rsid w:val="000328C9"/>
    <w:rsid w:val="00032F71"/>
    <w:rsid w:val="00034856"/>
    <w:rsid w:val="00034BBA"/>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4FB1"/>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201"/>
    <w:rsid w:val="000547D9"/>
    <w:rsid w:val="00055455"/>
    <w:rsid w:val="00055E49"/>
    <w:rsid w:val="00056855"/>
    <w:rsid w:val="00056FA0"/>
    <w:rsid w:val="00057A89"/>
    <w:rsid w:val="000607F0"/>
    <w:rsid w:val="00060DF6"/>
    <w:rsid w:val="00061828"/>
    <w:rsid w:val="00061B21"/>
    <w:rsid w:val="0006264B"/>
    <w:rsid w:val="00063313"/>
    <w:rsid w:val="00063AE9"/>
    <w:rsid w:val="00063BAA"/>
    <w:rsid w:val="00063D43"/>
    <w:rsid w:val="00066FAF"/>
    <w:rsid w:val="000671E0"/>
    <w:rsid w:val="00067851"/>
    <w:rsid w:val="00070E36"/>
    <w:rsid w:val="00070F6F"/>
    <w:rsid w:val="00071142"/>
    <w:rsid w:val="00071438"/>
    <w:rsid w:val="00071668"/>
    <w:rsid w:val="00071748"/>
    <w:rsid w:val="00071A41"/>
    <w:rsid w:val="00071BAC"/>
    <w:rsid w:val="00071D25"/>
    <w:rsid w:val="0007286D"/>
    <w:rsid w:val="00072DB9"/>
    <w:rsid w:val="000731F9"/>
    <w:rsid w:val="000738D9"/>
    <w:rsid w:val="00073CF1"/>
    <w:rsid w:val="00073E18"/>
    <w:rsid w:val="00074227"/>
    <w:rsid w:val="00074369"/>
    <w:rsid w:val="000743D6"/>
    <w:rsid w:val="00074506"/>
    <w:rsid w:val="000749EF"/>
    <w:rsid w:val="00074C1B"/>
    <w:rsid w:val="0007570C"/>
    <w:rsid w:val="00075C3F"/>
    <w:rsid w:val="00075D35"/>
    <w:rsid w:val="000768DC"/>
    <w:rsid w:val="00076B9B"/>
    <w:rsid w:val="00076D18"/>
    <w:rsid w:val="00076E3A"/>
    <w:rsid w:val="00076EBD"/>
    <w:rsid w:val="00077DE6"/>
    <w:rsid w:val="00077E62"/>
    <w:rsid w:val="00080A31"/>
    <w:rsid w:val="00080E2A"/>
    <w:rsid w:val="000814E3"/>
    <w:rsid w:val="00082C45"/>
    <w:rsid w:val="00082D87"/>
    <w:rsid w:val="00083725"/>
    <w:rsid w:val="00083BC8"/>
    <w:rsid w:val="000840AF"/>
    <w:rsid w:val="000841A4"/>
    <w:rsid w:val="0008434A"/>
    <w:rsid w:val="00084510"/>
    <w:rsid w:val="000845DE"/>
    <w:rsid w:val="00085BAA"/>
    <w:rsid w:val="000860CF"/>
    <w:rsid w:val="0008685F"/>
    <w:rsid w:val="00086908"/>
    <w:rsid w:val="00086A68"/>
    <w:rsid w:val="00086AEE"/>
    <w:rsid w:val="00087175"/>
    <w:rsid w:val="00087397"/>
    <w:rsid w:val="00087768"/>
    <w:rsid w:val="000878F6"/>
    <w:rsid w:val="00090158"/>
    <w:rsid w:val="0009016B"/>
    <w:rsid w:val="000909F5"/>
    <w:rsid w:val="00091D46"/>
    <w:rsid w:val="00091EC7"/>
    <w:rsid w:val="00092298"/>
    <w:rsid w:val="00092530"/>
    <w:rsid w:val="00092B19"/>
    <w:rsid w:val="000931F4"/>
    <w:rsid w:val="00093A08"/>
    <w:rsid w:val="00093E9F"/>
    <w:rsid w:val="000947CB"/>
    <w:rsid w:val="00095DA0"/>
    <w:rsid w:val="00096138"/>
    <w:rsid w:val="00096A06"/>
    <w:rsid w:val="00096BA9"/>
    <w:rsid w:val="00097448"/>
    <w:rsid w:val="0009790F"/>
    <w:rsid w:val="000A05A5"/>
    <w:rsid w:val="000A0BE8"/>
    <w:rsid w:val="000A0FB4"/>
    <w:rsid w:val="000A1C9F"/>
    <w:rsid w:val="000A217B"/>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133"/>
    <w:rsid w:val="000B1298"/>
    <w:rsid w:val="000B206C"/>
    <w:rsid w:val="000B2084"/>
    <w:rsid w:val="000B3216"/>
    <w:rsid w:val="000B3AA1"/>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2B5B"/>
    <w:rsid w:val="000C417E"/>
    <w:rsid w:val="000C47EA"/>
    <w:rsid w:val="000C53A4"/>
    <w:rsid w:val="000C5411"/>
    <w:rsid w:val="000C5654"/>
    <w:rsid w:val="000C5662"/>
    <w:rsid w:val="000C5836"/>
    <w:rsid w:val="000C633B"/>
    <w:rsid w:val="000C670E"/>
    <w:rsid w:val="000C69B3"/>
    <w:rsid w:val="000C6DA4"/>
    <w:rsid w:val="000C753C"/>
    <w:rsid w:val="000D0A5D"/>
    <w:rsid w:val="000D0F3C"/>
    <w:rsid w:val="000D1DAB"/>
    <w:rsid w:val="000D2630"/>
    <w:rsid w:val="000D2AEB"/>
    <w:rsid w:val="000D2C61"/>
    <w:rsid w:val="000D31A9"/>
    <w:rsid w:val="000D31CE"/>
    <w:rsid w:val="000D36D0"/>
    <w:rsid w:val="000D4193"/>
    <w:rsid w:val="000D44CC"/>
    <w:rsid w:val="000D493D"/>
    <w:rsid w:val="000D556B"/>
    <w:rsid w:val="000D57C4"/>
    <w:rsid w:val="000D5C4A"/>
    <w:rsid w:val="000D5FB2"/>
    <w:rsid w:val="000D63AD"/>
    <w:rsid w:val="000D6461"/>
    <w:rsid w:val="000D68D5"/>
    <w:rsid w:val="000D706D"/>
    <w:rsid w:val="000D7350"/>
    <w:rsid w:val="000D75A9"/>
    <w:rsid w:val="000D76D2"/>
    <w:rsid w:val="000D7D73"/>
    <w:rsid w:val="000E06BD"/>
    <w:rsid w:val="000E11DB"/>
    <w:rsid w:val="000E1769"/>
    <w:rsid w:val="000E1C5B"/>
    <w:rsid w:val="000E1FA0"/>
    <w:rsid w:val="000E2B46"/>
    <w:rsid w:val="000E2FE9"/>
    <w:rsid w:val="000E3740"/>
    <w:rsid w:val="000E3865"/>
    <w:rsid w:val="000E3AE2"/>
    <w:rsid w:val="000E4A5E"/>
    <w:rsid w:val="000E4DF9"/>
    <w:rsid w:val="000E52D7"/>
    <w:rsid w:val="000E557C"/>
    <w:rsid w:val="000E5D71"/>
    <w:rsid w:val="000E6440"/>
    <w:rsid w:val="000E6651"/>
    <w:rsid w:val="000E691B"/>
    <w:rsid w:val="000E69A2"/>
    <w:rsid w:val="000E7327"/>
    <w:rsid w:val="000F02AB"/>
    <w:rsid w:val="000F062F"/>
    <w:rsid w:val="000F166D"/>
    <w:rsid w:val="000F1939"/>
    <w:rsid w:val="000F2166"/>
    <w:rsid w:val="000F2273"/>
    <w:rsid w:val="000F2438"/>
    <w:rsid w:val="000F2680"/>
    <w:rsid w:val="000F26CF"/>
    <w:rsid w:val="000F307F"/>
    <w:rsid w:val="000F3375"/>
    <w:rsid w:val="000F3789"/>
    <w:rsid w:val="000F378D"/>
    <w:rsid w:val="000F3D9B"/>
    <w:rsid w:val="000F405E"/>
    <w:rsid w:val="000F4A4F"/>
    <w:rsid w:val="000F529D"/>
    <w:rsid w:val="000F5453"/>
    <w:rsid w:val="000F5484"/>
    <w:rsid w:val="000F54CB"/>
    <w:rsid w:val="000F580D"/>
    <w:rsid w:val="000F5C01"/>
    <w:rsid w:val="000F6032"/>
    <w:rsid w:val="000F6363"/>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13"/>
    <w:rsid w:val="00103BDA"/>
    <w:rsid w:val="00103CE7"/>
    <w:rsid w:val="00104CF8"/>
    <w:rsid w:val="00104E7B"/>
    <w:rsid w:val="00105249"/>
    <w:rsid w:val="00105570"/>
    <w:rsid w:val="0010587A"/>
    <w:rsid w:val="001058CE"/>
    <w:rsid w:val="00106A8C"/>
    <w:rsid w:val="00106B6A"/>
    <w:rsid w:val="00106F4E"/>
    <w:rsid w:val="00107273"/>
    <w:rsid w:val="00107F1D"/>
    <w:rsid w:val="001102F6"/>
    <w:rsid w:val="00110AC5"/>
    <w:rsid w:val="00110C53"/>
    <w:rsid w:val="00111A44"/>
    <w:rsid w:val="00111E26"/>
    <w:rsid w:val="001120C9"/>
    <w:rsid w:val="0011292B"/>
    <w:rsid w:val="00112C27"/>
    <w:rsid w:val="0011339C"/>
    <w:rsid w:val="001134C2"/>
    <w:rsid w:val="00113E16"/>
    <w:rsid w:val="0011425B"/>
    <w:rsid w:val="00114513"/>
    <w:rsid w:val="00114771"/>
    <w:rsid w:val="00114951"/>
    <w:rsid w:val="00114AC8"/>
    <w:rsid w:val="00115903"/>
    <w:rsid w:val="00115B29"/>
    <w:rsid w:val="00115B64"/>
    <w:rsid w:val="00115B87"/>
    <w:rsid w:val="00115CE3"/>
    <w:rsid w:val="001165F4"/>
    <w:rsid w:val="001168B6"/>
    <w:rsid w:val="001168F6"/>
    <w:rsid w:val="00116B52"/>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363D"/>
    <w:rsid w:val="00133D19"/>
    <w:rsid w:val="00133F4B"/>
    <w:rsid w:val="001348E1"/>
    <w:rsid w:val="00134D3C"/>
    <w:rsid w:val="001350B2"/>
    <w:rsid w:val="0013535E"/>
    <w:rsid w:val="001355FD"/>
    <w:rsid w:val="001359B2"/>
    <w:rsid w:val="00135D09"/>
    <w:rsid w:val="00136678"/>
    <w:rsid w:val="00137072"/>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4F6B"/>
    <w:rsid w:val="001450E3"/>
    <w:rsid w:val="0014512D"/>
    <w:rsid w:val="00145972"/>
    <w:rsid w:val="00145DEE"/>
    <w:rsid w:val="0014667A"/>
    <w:rsid w:val="001469E3"/>
    <w:rsid w:val="00146B66"/>
    <w:rsid w:val="00146BD3"/>
    <w:rsid w:val="00146CBE"/>
    <w:rsid w:val="00147DDC"/>
    <w:rsid w:val="00147EC8"/>
    <w:rsid w:val="00150591"/>
    <w:rsid w:val="001509C6"/>
    <w:rsid w:val="001509D4"/>
    <w:rsid w:val="00150EB6"/>
    <w:rsid w:val="001512BD"/>
    <w:rsid w:val="001515A1"/>
    <w:rsid w:val="00151F00"/>
    <w:rsid w:val="0015251B"/>
    <w:rsid w:val="001526B8"/>
    <w:rsid w:val="00152E40"/>
    <w:rsid w:val="00152EAE"/>
    <w:rsid w:val="00153183"/>
    <w:rsid w:val="001536A7"/>
    <w:rsid w:val="001538FC"/>
    <w:rsid w:val="0015426D"/>
    <w:rsid w:val="0015567B"/>
    <w:rsid w:val="0015577F"/>
    <w:rsid w:val="00155F26"/>
    <w:rsid w:val="00156119"/>
    <w:rsid w:val="001561B1"/>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0FA5"/>
    <w:rsid w:val="0017129E"/>
    <w:rsid w:val="00171BB3"/>
    <w:rsid w:val="00171BF7"/>
    <w:rsid w:val="00171E5B"/>
    <w:rsid w:val="00171FF2"/>
    <w:rsid w:val="00172CA2"/>
    <w:rsid w:val="00173D8B"/>
    <w:rsid w:val="00173DFA"/>
    <w:rsid w:val="00173EA3"/>
    <w:rsid w:val="00174612"/>
    <w:rsid w:val="0017469F"/>
    <w:rsid w:val="00174A67"/>
    <w:rsid w:val="001755AA"/>
    <w:rsid w:val="00175634"/>
    <w:rsid w:val="0017621E"/>
    <w:rsid w:val="0017680E"/>
    <w:rsid w:val="00176CD6"/>
    <w:rsid w:val="001778D0"/>
    <w:rsid w:val="001801A1"/>
    <w:rsid w:val="001804AC"/>
    <w:rsid w:val="0018053F"/>
    <w:rsid w:val="001806C1"/>
    <w:rsid w:val="001807A1"/>
    <w:rsid w:val="00180E17"/>
    <w:rsid w:val="001811B0"/>
    <w:rsid w:val="00181342"/>
    <w:rsid w:val="00181EE2"/>
    <w:rsid w:val="001820AA"/>
    <w:rsid w:val="0018216E"/>
    <w:rsid w:val="001824D3"/>
    <w:rsid w:val="0018252A"/>
    <w:rsid w:val="001826BA"/>
    <w:rsid w:val="00182792"/>
    <w:rsid w:val="00182A95"/>
    <w:rsid w:val="00182CBC"/>
    <w:rsid w:val="001834DA"/>
    <w:rsid w:val="00183DA9"/>
    <w:rsid w:val="00183F07"/>
    <w:rsid w:val="0018442E"/>
    <w:rsid w:val="0018489E"/>
    <w:rsid w:val="00184E66"/>
    <w:rsid w:val="00185006"/>
    <w:rsid w:val="001851B9"/>
    <w:rsid w:val="001857E3"/>
    <w:rsid w:val="00185FD1"/>
    <w:rsid w:val="001860A7"/>
    <w:rsid w:val="00186D40"/>
    <w:rsid w:val="0018753B"/>
    <w:rsid w:val="001878FF"/>
    <w:rsid w:val="00187E9C"/>
    <w:rsid w:val="0019035B"/>
    <w:rsid w:val="00190794"/>
    <w:rsid w:val="001911EA"/>
    <w:rsid w:val="00191321"/>
    <w:rsid w:val="001913FF"/>
    <w:rsid w:val="00191B82"/>
    <w:rsid w:val="001925A3"/>
    <w:rsid w:val="00192684"/>
    <w:rsid w:val="00192B7E"/>
    <w:rsid w:val="00193206"/>
    <w:rsid w:val="00193901"/>
    <w:rsid w:val="00193DA0"/>
    <w:rsid w:val="0019467A"/>
    <w:rsid w:val="00194F2E"/>
    <w:rsid w:val="001951F5"/>
    <w:rsid w:val="001951FB"/>
    <w:rsid w:val="0019532E"/>
    <w:rsid w:val="0019661F"/>
    <w:rsid w:val="00197621"/>
    <w:rsid w:val="00197655"/>
    <w:rsid w:val="00197CE5"/>
    <w:rsid w:val="00197D61"/>
    <w:rsid w:val="00197D78"/>
    <w:rsid w:val="001A08B0"/>
    <w:rsid w:val="001A0D59"/>
    <w:rsid w:val="001A192B"/>
    <w:rsid w:val="001A251B"/>
    <w:rsid w:val="001A25C0"/>
    <w:rsid w:val="001A2C68"/>
    <w:rsid w:val="001A3CCF"/>
    <w:rsid w:val="001A3F69"/>
    <w:rsid w:val="001A4293"/>
    <w:rsid w:val="001A5562"/>
    <w:rsid w:val="001A5A2C"/>
    <w:rsid w:val="001A630C"/>
    <w:rsid w:val="001A63BC"/>
    <w:rsid w:val="001A6562"/>
    <w:rsid w:val="001A6878"/>
    <w:rsid w:val="001A6929"/>
    <w:rsid w:val="001A6AB3"/>
    <w:rsid w:val="001A6D3F"/>
    <w:rsid w:val="001A7216"/>
    <w:rsid w:val="001A735C"/>
    <w:rsid w:val="001A737B"/>
    <w:rsid w:val="001A7CF7"/>
    <w:rsid w:val="001B1095"/>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B78E8"/>
    <w:rsid w:val="001C052F"/>
    <w:rsid w:val="001C1936"/>
    <w:rsid w:val="001C1951"/>
    <w:rsid w:val="001C1B82"/>
    <w:rsid w:val="001C1DAA"/>
    <w:rsid w:val="001C2710"/>
    <w:rsid w:val="001C2928"/>
    <w:rsid w:val="001C29A5"/>
    <w:rsid w:val="001C2DDA"/>
    <w:rsid w:val="001C2DDC"/>
    <w:rsid w:val="001C33D8"/>
    <w:rsid w:val="001C3652"/>
    <w:rsid w:val="001C3BE4"/>
    <w:rsid w:val="001C3CD3"/>
    <w:rsid w:val="001C5303"/>
    <w:rsid w:val="001C58F6"/>
    <w:rsid w:val="001C5D4D"/>
    <w:rsid w:val="001C6285"/>
    <w:rsid w:val="001C6367"/>
    <w:rsid w:val="001C6467"/>
    <w:rsid w:val="001C6A2D"/>
    <w:rsid w:val="001C6A9C"/>
    <w:rsid w:val="001C7A0E"/>
    <w:rsid w:val="001C7AAF"/>
    <w:rsid w:val="001C7D63"/>
    <w:rsid w:val="001D01C0"/>
    <w:rsid w:val="001D02C2"/>
    <w:rsid w:val="001D0564"/>
    <w:rsid w:val="001D0BCA"/>
    <w:rsid w:val="001D1228"/>
    <w:rsid w:val="001D20D5"/>
    <w:rsid w:val="001D3049"/>
    <w:rsid w:val="001D39E0"/>
    <w:rsid w:val="001D3B73"/>
    <w:rsid w:val="001D3C3E"/>
    <w:rsid w:val="001D3D93"/>
    <w:rsid w:val="001D4C98"/>
    <w:rsid w:val="001D50A4"/>
    <w:rsid w:val="001D50DB"/>
    <w:rsid w:val="001D533D"/>
    <w:rsid w:val="001D681F"/>
    <w:rsid w:val="001D7490"/>
    <w:rsid w:val="001D751D"/>
    <w:rsid w:val="001E00B5"/>
    <w:rsid w:val="001E1B2A"/>
    <w:rsid w:val="001E208F"/>
    <w:rsid w:val="001E2184"/>
    <w:rsid w:val="001E2A0B"/>
    <w:rsid w:val="001E2D0A"/>
    <w:rsid w:val="001E3185"/>
    <w:rsid w:val="001E3E26"/>
    <w:rsid w:val="001E4093"/>
    <w:rsid w:val="001E44AD"/>
    <w:rsid w:val="001E4AC4"/>
    <w:rsid w:val="001E5071"/>
    <w:rsid w:val="001E58DD"/>
    <w:rsid w:val="001E5D4F"/>
    <w:rsid w:val="001E69C0"/>
    <w:rsid w:val="001E6D05"/>
    <w:rsid w:val="001E7EDF"/>
    <w:rsid w:val="001F007C"/>
    <w:rsid w:val="001F034B"/>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65A2"/>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4DCE"/>
    <w:rsid w:val="00205107"/>
    <w:rsid w:val="0020540C"/>
    <w:rsid w:val="00205544"/>
    <w:rsid w:val="00205E4E"/>
    <w:rsid w:val="0020617A"/>
    <w:rsid w:val="002064B3"/>
    <w:rsid w:val="002064DA"/>
    <w:rsid w:val="00206622"/>
    <w:rsid w:val="002075F3"/>
    <w:rsid w:val="0020777B"/>
    <w:rsid w:val="00207863"/>
    <w:rsid w:val="0020799E"/>
    <w:rsid w:val="00207F69"/>
    <w:rsid w:val="00207FD3"/>
    <w:rsid w:val="002104A1"/>
    <w:rsid w:val="002109B1"/>
    <w:rsid w:val="00211ACD"/>
    <w:rsid w:val="00212797"/>
    <w:rsid w:val="00212A92"/>
    <w:rsid w:val="00212B59"/>
    <w:rsid w:val="00212DF8"/>
    <w:rsid w:val="00213022"/>
    <w:rsid w:val="002142A6"/>
    <w:rsid w:val="00214D34"/>
    <w:rsid w:val="00215965"/>
    <w:rsid w:val="00215C28"/>
    <w:rsid w:val="00215F02"/>
    <w:rsid w:val="00216406"/>
    <w:rsid w:val="00216481"/>
    <w:rsid w:val="002166A9"/>
    <w:rsid w:val="002166E0"/>
    <w:rsid w:val="0021679F"/>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589D"/>
    <w:rsid w:val="0022646E"/>
    <w:rsid w:val="00230076"/>
    <w:rsid w:val="002301DE"/>
    <w:rsid w:val="002302B4"/>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7F9"/>
    <w:rsid w:val="00237B3E"/>
    <w:rsid w:val="00237F3B"/>
    <w:rsid w:val="002403A4"/>
    <w:rsid w:val="002403FF"/>
    <w:rsid w:val="002405A7"/>
    <w:rsid w:val="002410D4"/>
    <w:rsid w:val="00241119"/>
    <w:rsid w:val="0024144A"/>
    <w:rsid w:val="00241C61"/>
    <w:rsid w:val="00241D74"/>
    <w:rsid w:val="00242895"/>
    <w:rsid w:val="00242A48"/>
    <w:rsid w:val="00242DA3"/>
    <w:rsid w:val="00243CBC"/>
    <w:rsid w:val="00244C8F"/>
    <w:rsid w:val="002456A9"/>
    <w:rsid w:val="002457D2"/>
    <w:rsid w:val="00245D34"/>
    <w:rsid w:val="00247D86"/>
    <w:rsid w:val="0025013D"/>
    <w:rsid w:val="002506F8"/>
    <w:rsid w:val="00250C11"/>
    <w:rsid w:val="00250D2D"/>
    <w:rsid w:val="00251E3D"/>
    <w:rsid w:val="002522BE"/>
    <w:rsid w:val="00252939"/>
    <w:rsid w:val="00253219"/>
    <w:rsid w:val="00253A7E"/>
    <w:rsid w:val="002544F5"/>
    <w:rsid w:val="00254C7E"/>
    <w:rsid w:val="00254F95"/>
    <w:rsid w:val="00255159"/>
    <w:rsid w:val="00255A26"/>
    <w:rsid w:val="00255B3D"/>
    <w:rsid w:val="002561E9"/>
    <w:rsid w:val="00256744"/>
    <w:rsid w:val="0025687F"/>
    <w:rsid w:val="002570E7"/>
    <w:rsid w:val="00257E49"/>
    <w:rsid w:val="0026033A"/>
    <w:rsid w:val="00260648"/>
    <w:rsid w:val="00260B5D"/>
    <w:rsid w:val="00261340"/>
    <w:rsid w:val="00261789"/>
    <w:rsid w:val="00262052"/>
    <w:rsid w:val="00262BCA"/>
    <w:rsid w:val="002633A7"/>
    <w:rsid w:val="002639EA"/>
    <w:rsid w:val="00263DD0"/>
    <w:rsid w:val="00263DFB"/>
    <w:rsid w:val="00263EDE"/>
    <w:rsid w:val="002646EC"/>
    <w:rsid w:val="002648B0"/>
    <w:rsid w:val="002648E9"/>
    <w:rsid w:val="00264F8D"/>
    <w:rsid w:val="00265DB9"/>
    <w:rsid w:val="0026774F"/>
    <w:rsid w:val="002679AF"/>
    <w:rsid w:val="00270496"/>
    <w:rsid w:val="00270E4B"/>
    <w:rsid w:val="00271605"/>
    <w:rsid w:val="0027165A"/>
    <w:rsid w:val="0027191B"/>
    <w:rsid w:val="0027194A"/>
    <w:rsid w:val="00271B52"/>
    <w:rsid w:val="00271BCC"/>
    <w:rsid w:val="00272702"/>
    <w:rsid w:val="00272978"/>
    <w:rsid w:val="00272A6E"/>
    <w:rsid w:val="00272C6E"/>
    <w:rsid w:val="00272FDA"/>
    <w:rsid w:val="00272FED"/>
    <w:rsid w:val="00273024"/>
    <w:rsid w:val="002730A9"/>
    <w:rsid w:val="0027350D"/>
    <w:rsid w:val="0027450A"/>
    <w:rsid w:val="00274651"/>
    <w:rsid w:val="00274CBD"/>
    <w:rsid w:val="00274E62"/>
    <w:rsid w:val="00274EA9"/>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55A3"/>
    <w:rsid w:val="00286837"/>
    <w:rsid w:val="002868AA"/>
    <w:rsid w:val="00286913"/>
    <w:rsid w:val="00287686"/>
    <w:rsid w:val="00287A77"/>
    <w:rsid w:val="00287CA0"/>
    <w:rsid w:val="00287D1F"/>
    <w:rsid w:val="00290F86"/>
    <w:rsid w:val="002911A8"/>
    <w:rsid w:val="00292118"/>
    <w:rsid w:val="00292478"/>
    <w:rsid w:val="002931E4"/>
    <w:rsid w:val="002935D4"/>
    <w:rsid w:val="00293B88"/>
    <w:rsid w:val="00294421"/>
    <w:rsid w:val="0029489D"/>
    <w:rsid w:val="00295103"/>
    <w:rsid w:val="0029553A"/>
    <w:rsid w:val="00295855"/>
    <w:rsid w:val="00295C6E"/>
    <w:rsid w:val="00295F16"/>
    <w:rsid w:val="002962E8"/>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2F05"/>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7A2"/>
    <w:rsid w:val="002B7B99"/>
    <w:rsid w:val="002C018A"/>
    <w:rsid w:val="002C02DC"/>
    <w:rsid w:val="002C0591"/>
    <w:rsid w:val="002C133C"/>
    <w:rsid w:val="002C18C3"/>
    <w:rsid w:val="002C1B2F"/>
    <w:rsid w:val="002C224A"/>
    <w:rsid w:val="002C2443"/>
    <w:rsid w:val="002C3F60"/>
    <w:rsid w:val="002C42E7"/>
    <w:rsid w:val="002C5799"/>
    <w:rsid w:val="002C5CB6"/>
    <w:rsid w:val="002C6318"/>
    <w:rsid w:val="002C789D"/>
    <w:rsid w:val="002D03A8"/>
    <w:rsid w:val="002D0422"/>
    <w:rsid w:val="002D0613"/>
    <w:rsid w:val="002D0B13"/>
    <w:rsid w:val="002D1536"/>
    <w:rsid w:val="002D1F88"/>
    <w:rsid w:val="002D3153"/>
    <w:rsid w:val="002D38E9"/>
    <w:rsid w:val="002D3B57"/>
    <w:rsid w:val="002D486B"/>
    <w:rsid w:val="002D4C07"/>
    <w:rsid w:val="002D5146"/>
    <w:rsid w:val="002D568A"/>
    <w:rsid w:val="002D5CE4"/>
    <w:rsid w:val="002D5DF7"/>
    <w:rsid w:val="002D686D"/>
    <w:rsid w:val="002D793A"/>
    <w:rsid w:val="002E02C9"/>
    <w:rsid w:val="002E05AB"/>
    <w:rsid w:val="002E09DC"/>
    <w:rsid w:val="002E09E4"/>
    <w:rsid w:val="002E1A46"/>
    <w:rsid w:val="002E21D0"/>
    <w:rsid w:val="002E2B36"/>
    <w:rsid w:val="002E3C50"/>
    <w:rsid w:val="002E40C4"/>
    <w:rsid w:val="002E4CB8"/>
    <w:rsid w:val="002E524D"/>
    <w:rsid w:val="002E5987"/>
    <w:rsid w:val="002E5EF9"/>
    <w:rsid w:val="002E644E"/>
    <w:rsid w:val="002E654C"/>
    <w:rsid w:val="002E6BAA"/>
    <w:rsid w:val="002E7146"/>
    <w:rsid w:val="002E737E"/>
    <w:rsid w:val="002E783F"/>
    <w:rsid w:val="002E78A5"/>
    <w:rsid w:val="002E7B53"/>
    <w:rsid w:val="002F0036"/>
    <w:rsid w:val="002F0C6F"/>
    <w:rsid w:val="002F0F31"/>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3CD"/>
    <w:rsid w:val="00302438"/>
    <w:rsid w:val="00302495"/>
    <w:rsid w:val="003030F4"/>
    <w:rsid w:val="00303EB3"/>
    <w:rsid w:val="00303EB6"/>
    <w:rsid w:val="00303F52"/>
    <w:rsid w:val="003040C4"/>
    <w:rsid w:val="00304280"/>
    <w:rsid w:val="003046C9"/>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9E7"/>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33E"/>
    <w:rsid w:val="00321B18"/>
    <w:rsid w:val="00321FCD"/>
    <w:rsid w:val="00322424"/>
    <w:rsid w:val="003227E6"/>
    <w:rsid w:val="00322AA4"/>
    <w:rsid w:val="003233FB"/>
    <w:rsid w:val="00324148"/>
    <w:rsid w:val="003244AB"/>
    <w:rsid w:val="00325078"/>
    <w:rsid w:val="0032556F"/>
    <w:rsid w:val="00325918"/>
    <w:rsid w:val="00325B88"/>
    <w:rsid w:val="003263D2"/>
    <w:rsid w:val="00326A20"/>
    <w:rsid w:val="003276C6"/>
    <w:rsid w:val="00327A59"/>
    <w:rsid w:val="003314F4"/>
    <w:rsid w:val="00331BDF"/>
    <w:rsid w:val="00331FCD"/>
    <w:rsid w:val="00331FE5"/>
    <w:rsid w:val="0033212D"/>
    <w:rsid w:val="0033289C"/>
    <w:rsid w:val="00332F55"/>
    <w:rsid w:val="0033362F"/>
    <w:rsid w:val="00333A64"/>
    <w:rsid w:val="00333A79"/>
    <w:rsid w:val="00333D64"/>
    <w:rsid w:val="00333DB9"/>
    <w:rsid w:val="00334319"/>
    <w:rsid w:val="003345AE"/>
    <w:rsid w:val="003349F5"/>
    <w:rsid w:val="00334ECA"/>
    <w:rsid w:val="00335547"/>
    <w:rsid w:val="00335FAF"/>
    <w:rsid w:val="003368C3"/>
    <w:rsid w:val="00336969"/>
    <w:rsid w:val="00336D39"/>
    <w:rsid w:val="00337149"/>
    <w:rsid w:val="0033735C"/>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CEB"/>
    <w:rsid w:val="00351E24"/>
    <w:rsid w:val="00351F01"/>
    <w:rsid w:val="0035217B"/>
    <w:rsid w:val="003524B3"/>
    <w:rsid w:val="00352FDE"/>
    <w:rsid w:val="00354B22"/>
    <w:rsid w:val="0035585A"/>
    <w:rsid w:val="00355B5F"/>
    <w:rsid w:val="00355F74"/>
    <w:rsid w:val="00356E00"/>
    <w:rsid w:val="00357962"/>
    <w:rsid w:val="00360649"/>
    <w:rsid w:val="003609CF"/>
    <w:rsid w:val="00360AD8"/>
    <w:rsid w:val="00360E42"/>
    <w:rsid w:val="00360EA0"/>
    <w:rsid w:val="003611EF"/>
    <w:rsid w:val="0036193A"/>
    <w:rsid w:val="0036213E"/>
    <w:rsid w:val="00362302"/>
    <w:rsid w:val="00362C87"/>
    <w:rsid w:val="00363D08"/>
    <w:rsid w:val="00363DDC"/>
    <w:rsid w:val="0036496A"/>
    <w:rsid w:val="0036524D"/>
    <w:rsid w:val="00365461"/>
    <w:rsid w:val="00366252"/>
    <w:rsid w:val="0036656A"/>
    <w:rsid w:val="00366CCA"/>
    <w:rsid w:val="00366E92"/>
    <w:rsid w:val="003676A7"/>
    <w:rsid w:val="00367AFF"/>
    <w:rsid w:val="00370867"/>
    <w:rsid w:val="003709F5"/>
    <w:rsid w:val="00371196"/>
    <w:rsid w:val="00371338"/>
    <w:rsid w:val="00371718"/>
    <w:rsid w:val="0037182B"/>
    <w:rsid w:val="00371A4B"/>
    <w:rsid w:val="00371A86"/>
    <w:rsid w:val="00372122"/>
    <w:rsid w:val="00372307"/>
    <w:rsid w:val="003727A3"/>
    <w:rsid w:val="00372B86"/>
    <w:rsid w:val="00372DC4"/>
    <w:rsid w:val="003739DA"/>
    <w:rsid w:val="00374048"/>
    <w:rsid w:val="003740E7"/>
    <w:rsid w:val="00374E2E"/>
    <w:rsid w:val="003758AE"/>
    <w:rsid w:val="00376BAC"/>
    <w:rsid w:val="00376C6D"/>
    <w:rsid w:val="00377059"/>
    <w:rsid w:val="003771C5"/>
    <w:rsid w:val="003771E5"/>
    <w:rsid w:val="00377DD1"/>
    <w:rsid w:val="00380353"/>
    <w:rsid w:val="00380693"/>
    <w:rsid w:val="003811FB"/>
    <w:rsid w:val="00381ACD"/>
    <w:rsid w:val="00381C2F"/>
    <w:rsid w:val="00381F2A"/>
    <w:rsid w:val="00382DBE"/>
    <w:rsid w:val="00383023"/>
    <w:rsid w:val="00383676"/>
    <w:rsid w:val="00383CD3"/>
    <w:rsid w:val="00384190"/>
    <w:rsid w:val="003842E3"/>
    <w:rsid w:val="003845EE"/>
    <w:rsid w:val="00384889"/>
    <w:rsid w:val="0038505B"/>
    <w:rsid w:val="00385067"/>
    <w:rsid w:val="003856E7"/>
    <w:rsid w:val="0038645C"/>
    <w:rsid w:val="00386925"/>
    <w:rsid w:val="00386F35"/>
    <w:rsid w:val="003870EF"/>
    <w:rsid w:val="00391A86"/>
    <w:rsid w:val="00392488"/>
    <w:rsid w:val="0039248B"/>
    <w:rsid w:val="003929DF"/>
    <w:rsid w:val="00392DE1"/>
    <w:rsid w:val="00393474"/>
    <w:rsid w:val="00393A5E"/>
    <w:rsid w:val="00393B83"/>
    <w:rsid w:val="00393FF3"/>
    <w:rsid w:val="003949ED"/>
    <w:rsid w:val="00395338"/>
    <w:rsid w:val="003957EB"/>
    <w:rsid w:val="00395850"/>
    <w:rsid w:val="00396620"/>
    <w:rsid w:val="00397329"/>
    <w:rsid w:val="00397930"/>
    <w:rsid w:val="00397F6E"/>
    <w:rsid w:val="003A0466"/>
    <w:rsid w:val="003A06F2"/>
    <w:rsid w:val="003A1B34"/>
    <w:rsid w:val="003A1D57"/>
    <w:rsid w:val="003A2031"/>
    <w:rsid w:val="003A24C9"/>
    <w:rsid w:val="003A28A3"/>
    <w:rsid w:val="003A290C"/>
    <w:rsid w:val="003A295A"/>
    <w:rsid w:val="003A2C90"/>
    <w:rsid w:val="003A35F2"/>
    <w:rsid w:val="003A529F"/>
    <w:rsid w:val="003A5FF9"/>
    <w:rsid w:val="003A641C"/>
    <w:rsid w:val="003A6A56"/>
    <w:rsid w:val="003A6A6A"/>
    <w:rsid w:val="003A6D87"/>
    <w:rsid w:val="003A7426"/>
    <w:rsid w:val="003A774F"/>
    <w:rsid w:val="003A77AA"/>
    <w:rsid w:val="003A787B"/>
    <w:rsid w:val="003B0415"/>
    <w:rsid w:val="003B0875"/>
    <w:rsid w:val="003B0BE8"/>
    <w:rsid w:val="003B0BF0"/>
    <w:rsid w:val="003B0DAF"/>
    <w:rsid w:val="003B0E41"/>
    <w:rsid w:val="003B1529"/>
    <w:rsid w:val="003B19A2"/>
    <w:rsid w:val="003B1D54"/>
    <w:rsid w:val="003B1DE4"/>
    <w:rsid w:val="003B211E"/>
    <w:rsid w:val="003B2C89"/>
    <w:rsid w:val="003B2C8B"/>
    <w:rsid w:val="003B334A"/>
    <w:rsid w:val="003B3451"/>
    <w:rsid w:val="003B379F"/>
    <w:rsid w:val="003B37C8"/>
    <w:rsid w:val="003B4341"/>
    <w:rsid w:val="003B4813"/>
    <w:rsid w:val="003B5614"/>
    <w:rsid w:val="003B56E7"/>
    <w:rsid w:val="003B5AC7"/>
    <w:rsid w:val="003B5F4C"/>
    <w:rsid w:val="003B6D8C"/>
    <w:rsid w:val="003B71C5"/>
    <w:rsid w:val="003B7434"/>
    <w:rsid w:val="003B77A2"/>
    <w:rsid w:val="003C0CB2"/>
    <w:rsid w:val="003C106B"/>
    <w:rsid w:val="003C1247"/>
    <w:rsid w:val="003C1548"/>
    <w:rsid w:val="003C1818"/>
    <w:rsid w:val="003C187C"/>
    <w:rsid w:val="003C1B52"/>
    <w:rsid w:val="003C1EF9"/>
    <w:rsid w:val="003C250D"/>
    <w:rsid w:val="003C2C7B"/>
    <w:rsid w:val="003C2CAB"/>
    <w:rsid w:val="003C370B"/>
    <w:rsid w:val="003C370C"/>
    <w:rsid w:val="003C45C9"/>
    <w:rsid w:val="003C5336"/>
    <w:rsid w:val="003C597B"/>
    <w:rsid w:val="003C5B56"/>
    <w:rsid w:val="003C5ECB"/>
    <w:rsid w:val="003C6293"/>
    <w:rsid w:val="003C630B"/>
    <w:rsid w:val="003C6582"/>
    <w:rsid w:val="003C69F5"/>
    <w:rsid w:val="003C6E43"/>
    <w:rsid w:val="003C758A"/>
    <w:rsid w:val="003C7EE9"/>
    <w:rsid w:val="003D029C"/>
    <w:rsid w:val="003D17D1"/>
    <w:rsid w:val="003D20EA"/>
    <w:rsid w:val="003D2CF0"/>
    <w:rsid w:val="003D2EC2"/>
    <w:rsid w:val="003D34F5"/>
    <w:rsid w:val="003D3D2C"/>
    <w:rsid w:val="003D4443"/>
    <w:rsid w:val="003D5255"/>
    <w:rsid w:val="003D5D2F"/>
    <w:rsid w:val="003D5DC6"/>
    <w:rsid w:val="003D6426"/>
    <w:rsid w:val="003D66CE"/>
    <w:rsid w:val="003D6ACC"/>
    <w:rsid w:val="003D731F"/>
    <w:rsid w:val="003D7CF2"/>
    <w:rsid w:val="003E04E5"/>
    <w:rsid w:val="003E0C02"/>
    <w:rsid w:val="003E0FCD"/>
    <w:rsid w:val="003E11D7"/>
    <w:rsid w:val="003E12DD"/>
    <w:rsid w:val="003E13BA"/>
    <w:rsid w:val="003E1B32"/>
    <w:rsid w:val="003E2A02"/>
    <w:rsid w:val="003E32DC"/>
    <w:rsid w:val="003E3623"/>
    <w:rsid w:val="003E366F"/>
    <w:rsid w:val="003E3960"/>
    <w:rsid w:val="003E448B"/>
    <w:rsid w:val="003E4570"/>
    <w:rsid w:val="003E46EF"/>
    <w:rsid w:val="003E4A67"/>
    <w:rsid w:val="003E4F51"/>
    <w:rsid w:val="003E6457"/>
    <w:rsid w:val="003E6842"/>
    <w:rsid w:val="003E6E2F"/>
    <w:rsid w:val="003E73A5"/>
    <w:rsid w:val="003E7949"/>
    <w:rsid w:val="003E7E66"/>
    <w:rsid w:val="003F0016"/>
    <w:rsid w:val="003F01D8"/>
    <w:rsid w:val="003F0856"/>
    <w:rsid w:val="003F1082"/>
    <w:rsid w:val="003F1C51"/>
    <w:rsid w:val="003F1DDA"/>
    <w:rsid w:val="003F1E26"/>
    <w:rsid w:val="003F22D6"/>
    <w:rsid w:val="003F26B9"/>
    <w:rsid w:val="003F2E6A"/>
    <w:rsid w:val="003F3134"/>
    <w:rsid w:val="003F3260"/>
    <w:rsid w:val="003F33E9"/>
    <w:rsid w:val="003F3596"/>
    <w:rsid w:val="003F3A87"/>
    <w:rsid w:val="003F3AAC"/>
    <w:rsid w:val="003F3B4F"/>
    <w:rsid w:val="003F43B5"/>
    <w:rsid w:val="003F469D"/>
    <w:rsid w:val="003F4C5F"/>
    <w:rsid w:val="003F6C8D"/>
    <w:rsid w:val="003F70CD"/>
    <w:rsid w:val="003F748D"/>
    <w:rsid w:val="003F7795"/>
    <w:rsid w:val="003F7E4C"/>
    <w:rsid w:val="00400787"/>
    <w:rsid w:val="004012A3"/>
    <w:rsid w:val="00402243"/>
    <w:rsid w:val="00402FFC"/>
    <w:rsid w:val="00403A53"/>
    <w:rsid w:val="00403E26"/>
    <w:rsid w:val="00403FAB"/>
    <w:rsid w:val="00404412"/>
    <w:rsid w:val="0040458F"/>
    <w:rsid w:val="004045FE"/>
    <w:rsid w:val="00405E30"/>
    <w:rsid w:val="00405F86"/>
    <w:rsid w:val="0040666D"/>
    <w:rsid w:val="0040672F"/>
    <w:rsid w:val="00406A6A"/>
    <w:rsid w:val="00407269"/>
    <w:rsid w:val="004074AB"/>
    <w:rsid w:val="0040751B"/>
    <w:rsid w:val="00407570"/>
    <w:rsid w:val="004078EB"/>
    <w:rsid w:val="00410359"/>
    <w:rsid w:val="00410BDB"/>
    <w:rsid w:val="00410EBA"/>
    <w:rsid w:val="00411403"/>
    <w:rsid w:val="0041193F"/>
    <w:rsid w:val="00411969"/>
    <w:rsid w:val="00411B29"/>
    <w:rsid w:val="00411BB1"/>
    <w:rsid w:val="00412C03"/>
    <w:rsid w:val="00412E0F"/>
    <w:rsid w:val="0041337C"/>
    <w:rsid w:val="00413511"/>
    <w:rsid w:val="00413856"/>
    <w:rsid w:val="0041436D"/>
    <w:rsid w:val="00414A8B"/>
    <w:rsid w:val="00415AD9"/>
    <w:rsid w:val="00416469"/>
    <w:rsid w:val="00416651"/>
    <w:rsid w:val="0041681C"/>
    <w:rsid w:val="0041709C"/>
    <w:rsid w:val="00417776"/>
    <w:rsid w:val="004177AC"/>
    <w:rsid w:val="00417B38"/>
    <w:rsid w:val="00417FC6"/>
    <w:rsid w:val="00420B94"/>
    <w:rsid w:val="0042165B"/>
    <w:rsid w:val="0042189C"/>
    <w:rsid w:val="00421EEE"/>
    <w:rsid w:val="00421F41"/>
    <w:rsid w:val="00421F85"/>
    <w:rsid w:val="004225BA"/>
    <w:rsid w:val="0042314D"/>
    <w:rsid w:val="0042347C"/>
    <w:rsid w:val="00423AAF"/>
    <w:rsid w:val="00424F03"/>
    <w:rsid w:val="00424F32"/>
    <w:rsid w:val="004252DA"/>
    <w:rsid w:val="00425CD4"/>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4B8"/>
    <w:rsid w:val="004369B7"/>
    <w:rsid w:val="004369D0"/>
    <w:rsid w:val="004372B7"/>
    <w:rsid w:val="00437A48"/>
    <w:rsid w:val="00440F3B"/>
    <w:rsid w:val="004416FE"/>
    <w:rsid w:val="00441C2C"/>
    <w:rsid w:val="00441EC5"/>
    <w:rsid w:val="00442453"/>
    <w:rsid w:val="004425D5"/>
    <w:rsid w:val="004429AB"/>
    <w:rsid w:val="00442CD8"/>
    <w:rsid w:val="00442CF6"/>
    <w:rsid w:val="0044364A"/>
    <w:rsid w:val="00443A04"/>
    <w:rsid w:val="00443CA7"/>
    <w:rsid w:val="00444035"/>
    <w:rsid w:val="00444475"/>
    <w:rsid w:val="0044447F"/>
    <w:rsid w:val="004446DF"/>
    <w:rsid w:val="0044492A"/>
    <w:rsid w:val="00444BDB"/>
    <w:rsid w:val="0044590E"/>
    <w:rsid w:val="004459DC"/>
    <w:rsid w:val="004460C7"/>
    <w:rsid w:val="004461DB"/>
    <w:rsid w:val="004463A3"/>
    <w:rsid w:val="004471D2"/>
    <w:rsid w:val="004475C9"/>
    <w:rsid w:val="004508C9"/>
    <w:rsid w:val="004509D9"/>
    <w:rsid w:val="00450D09"/>
    <w:rsid w:val="004517FE"/>
    <w:rsid w:val="0045190E"/>
    <w:rsid w:val="004523B6"/>
    <w:rsid w:val="00452BE8"/>
    <w:rsid w:val="00453934"/>
    <w:rsid w:val="00453B31"/>
    <w:rsid w:val="00453F03"/>
    <w:rsid w:val="0045456F"/>
    <w:rsid w:val="00455007"/>
    <w:rsid w:val="004559F5"/>
    <w:rsid w:val="00455F8F"/>
    <w:rsid w:val="00455FD3"/>
    <w:rsid w:val="004563C4"/>
    <w:rsid w:val="0045689C"/>
    <w:rsid w:val="00456A42"/>
    <w:rsid w:val="00456E6F"/>
    <w:rsid w:val="0045726C"/>
    <w:rsid w:val="00457D5A"/>
    <w:rsid w:val="004601EB"/>
    <w:rsid w:val="0046042F"/>
    <w:rsid w:val="00460779"/>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2D9"/>
    <w:rsid w:val="004750E1"/>
    <w:rsid w:val="00475250"/>
    <w:rsid w:val="00475EB7"/>
    <w:rsid w:val="0047670A"/>
    <w:rsid w:val="00476772"/>
    <w:rsid w:val="004769EE"/>
    <w:rsid w:val="00476D46"/>
    <w:rsid w:val="0047727E"/>
    <w:rsid w:val="0047743B"/>
    <w:rsid w:val="00477BBB"/>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6FD"/>
    <w:rsid w:val="00487818"/>
    <w:rsid w:val="00487D9A"/>
    <w:rsid w:val="004901FA"/>
    <w:rsid w:val="00490808"/>
    <w:rsid w:val="0049084F"/>
    <w:rsid w:val="00490ECE"/>
    <w:rsid w:val="00491267"/>
    <w:rsid w:val="00491336"/>
    <w:rsid w:val="004914F5"/>
    <w:rsid w:val="00491500"/>
    <w:rsid w:val="0049165E"/>
    <w:rsid w:val="00491EFA"/>
    <w:rsid w:val="00492524"/>
    <w:rsid w:val="0049360B"/>
    <w:rsid w:val="00494422"/>
    <w:rsid w:val="00494622"/>
    <w:rsid w:val="00494775"/>
    <w:rsid w:val="00494B04"/>
    <w:rsid w:val="004954CC"/>
    <w:rsid w:val="00495A49"/>
    <w:rsid w:val="00495B21"/>
    <w:rsid w:val="0049694F"/>
    <w:rsid w:val="00496BE4"/>
    <w:rsid w:val="004A028C"/>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1A6"/>
    <w:rsid w:val="004A4A2F"/>
    <w:rsid w:val="004A4CAE"/>
    <w:rsid w:val="004A53A2"/>
    <w:rsid w:val="004A55EB"/>
    <w:rsid w:val="004A5771"/>
    <w:rsid w:val="004A5BDB"/>
    <w:rsid w:val="004A5FA8"/>
    <w:rsid w:val="004A6978"/>
    <w:rsid w:val="004A7175"/>
    <w:rsid w:val="004A7A68"/>
    <w:rsid w:val="004A7AA3"/>
    <w:rsid w:val="004B02C8"/>
    <w:rsid w:val="004B08A0"/>
    <w:rsid w:val="004B0F75"/>
    <w:rsid w:val="004B2659"/>
    <w:rsid w:val="004B2AFD"/>
    <w:rsid w:val="004B2BA8"/>
    <w:rsid w:val="004B2C50"/>
    <w:rsid w:val="004B2E17"/>
    <w:rsid w:val="004B2E46"/>
    <w:rsid w:val="004B2FF5"/>
    <w:rsid w:val="004B301C"/>
    <w:rsid w:val="004B310E"/>
    <w:rsid w:val="004B31C0"/>
    <w:rsid w:val="004B36E1"/>
    <w:rsid w:val="004B3DDF"/>
    <w:rsid w:val="004B4A2A"/>
    <w:rsid w:val="004B4B5D"/>
    <w:rsid w:val="004B4F05"/>
    <w:rsid w:val="004B511A"/>
    <w:rsid w:val="004B5326"/>
    <w:rsid w:val="004B5344"/>
    <w:rsid w:val="004B54CB"/>
    <w:rsid w:val="004B571B"/>
    <w:rsid w:val="004B5C54"/>
    <w:rsid w:val="004B64D6"/>
    <w:rsid w:val="004B6AD5"/>
    <w:rsid w:val="004B7304"/>
    <w:rsid w:val="004B7347"/>
    <w:rsid w:val="004B74B0"/>
    <w:rsid w:val="004B7543"/>
    <w:rsid w:val="004B76E0"/>
    <w:rsid w:val="004B7A2C"/>
    <w:rsid w:val="004C007D"/>
    <w:rsid w:val="004C040B"/>
    <w:rsid w:val="004C0C53"/>
    <w:rsid w:val="004C1812"/>
    <w:rsid w:val="004C1F3A"/>
    <w:rsid w:val="004C20A1"/>
    <w:rsid w:val="004C2127"/>
    <w:rsid w:val="004C2221"/>
    <w:rsid w:val="004C268C"/>
    <w:rsid w:val="004C2803"/>
    <w:rsid w:val="004C3998"/>
    <w:rsid w:val="004C3BD1"/>
    <w:rsid w:val="004C47ED"/>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E10"/>
    <w:rsid w:val="004D1FCE"/>
    <w:rsid w:val="004D2702"/>
    <w:rsid w:val="004D2F1B"/>
    <w:rsid w:val="004D3957"/>
    <w:rsid w:val="004D486A"/>
    <w:rsid w:val="004D4F0C"/>
    <w:rsid w:val="004D5315"/>
    <w:rsid w:val="004D55F1"/>
    <w:rsid w:val="004E0288"/>
    <w:rsid w:val="004E0BB0"/>
    <w:rsid w:val="004E114C"/>
    <w:rsid w:val="004E20DF"/>
    <w:rsid w:val="004E2913"/>
    <w:rsid w:val="004E39A0"/>
    <w:rsid w:val="004E40C2"/>
    <w:rsid w:val="004E5447"/>
    <w:rsid w:val="004E559C"/>
    <w:rsid w:val="004E568C"/>
    <w:rsid w:val="004E5739"/>
    <w:rsid w:val="004E5BF9"/>
    <w:rsid w:val="004E5F29"/>
    <w:rsid w:val="004E6656"/>
    <w:rsid w:val="004E67AD"/>
    <w:rsid w:val="004E6875"/>
    <w:rsid w:val="004E6930"/>
    <w:rsid w:val="004E6A75"/>
    <w:rsid w:val="004E6AB1"/>
    <w:rsid w:val="004E6BEC"/>
    <w:rsid w:val="004E6EFE"/>
    <w:rsid w:val="004E72A1"/>
    <w:rsid w:val="004E7D81"/>
    <w:rsid w:val="004F0613"/>
    <w:rsid w:val="004F06BB"/>
    <w:rsid w:val="004F0914"/>
    <w:rsid w:val="004F11C0"/>
    <w:rsid w:val="004F11CF"/>
    <w:rsid w:val="004F1953"/>
    <w:rsid w:val="004F1ABD"/>
    <w:rsid w:val="004F236B"/>
    <w:rsid w:val="004F2B3E"/>
    <w:rsid w:val="004F2FA7"/>
    <w:rsid w:val="004F3167"/>
    <w:rsid w:val="004F3B7D"/>
    <w:rsid w:val="004F4720"/>
    <w:rsid w:val="004F47AD"/>
    <w:rsid w:val="004F52BF"/>
    <w:rsid w:val="004F54D6"/>
    <w:rsid w:val="004F60F2"/>
    <w:rsid w:val="004F61E3"/>
    <w:rsid w:val="004F62B6"/>
    <w:rsid w:val="004F661F"/>
    <w:rsid w:val="004F69B1"/>
    <w:rsid w:val="004F6C80"/>
    <w:rsid w:val="004F6FDE"/>
    <w:rsid w:val="004F7427"/>
    <w:rsid w:val="004F753A"/>
    <w:rsid w:val="004F78EE"/>
    <w:rsid w:val="004F78FD"/>
    <w:rsid w:val="004F7D8A"/>
    <w:rsid w:val="004F7F4B"/>
    <w:rsid w:val="00500267"/>
    <w:rsid w:val="00500A80"/>
    <w:rsid w:val="005026EB"/>
    <w:rsid w:val="00502885"/>
    <w:rsid w:val="00502F4A"/>
    <w:rsid w:val="0050335D"/>
    <w:rsid w:val="00503553"/>
    <w:rsid w:val="00505998"/>
    <w:rsid w:val="00505E25"/>
    <w:rsid w:val="00505F66"/>
    <w:rsid w:val="0050602D"/>
    <w:rsid w:val="00506334"/>
    <w:rsid w:val="00506A82"/>
    <w:rsid w:val="00506AF7"/>
    <w:rsid w:val="005070BE"/>
    <w:rsid w:val="005074B4"/>
    <w:rsid w:val="00507750"/>
    <w:rsid w:val="00507F17"/>
    <w:rsid w:val="00510A43"/>
    <w:rsid w:val="00510A94"/>
    <w:rsid w:val="00510A9E"/>
    <w:rsid w:val="00511120"/>
    <w:rsid w:val="005115BB"/>
    <w:rsid w:val="005122A2"/>
    <w:rsid w:val="00512CE2"/>
    <w:rsid w:val="00512E24"/>
    <w:rsid w:val="00512EBE"/>
    <w:rsid w:val="00512FB9"/>
    <w:rsid w:val="00513138"/>
    <w:rsid w:val="005135AC"/>
    <w:rsid w:val="005135F6"/>
    <w:rsid w:val="00513D69"/>
    <w:rsid w:val="005147D6"/>
    <w:rsid w:val="00514A87"/>
    <w:rsid w:val="00514BC0"/>
    <w:rsid w:val="005150D8"/>
    <w:rsid w:val="00515A90"/>
    <w:rsid w:val="00515B3C"/>
    <w:rsid w:val="00515E72"/>
    <w:rsid w:val="005160F2"/>
    <w:rsid w:val="005162CF"/>
    <w:rsid w:val="00516483"/>
    <w:rsid w:val="005173D7"/>
    <w:rsid w:val="0051787D"/>
    <w:rsid w:val="00517B7A"/>
    <w:rsid w:val="00517E79"/>
    <w:rsid w:val="005212C4"/>
    <w:rsid w:val="00521459"/>
    <w:rsid w:val="005218D2"/>
    <w:rsid w:val="00521CAA"/>
    <w:rsid w:val="00521CCA"/>
    <w:rsid w:val="005221A1"/>
    <w:rsid w:val="00522954"/>
    <w:rsid w:val="005231FF"/>
    <w:rsid w:val="005236F1"/>
    <w:rsid w:val="00523C2C"/>
    <w:rsid w:val="00524141"/>
    <w:rsid w:val="0052448E"/>
    <w:rsid w:val="00524B13"/>
    <w:rsid w:val="005251AD"/>
    <w:rsid w:val="00525301"/>
    <w:rsid w:val="00525761"/>
    <w:rsid w:val="00525A95"/>
    <w:rsid w:val="00525E26"/>
    <w:rsid w:val="00526115"/>
    <w:rsid w:val="00526638"/>
    <w:rsid w:val="00526822"/>
    <w:rsid w:val="00527470"/>
    <w:rsid w:val="005275BF"/>
    <w:rsid w:val="00527A4F"/>
    <w:rsid w:val="00527D2E"/>
    <w:rsid w:val="0053067C"/>
    <w:rsid w:val="00531134"/>
    <w:rsid w:val="00531389"/>
    <w:rsid w:val="00532290"/>
    <w:rsid w:val="00532682"/>
    <w:rsid w:val="00533E1D"/>
    <w:rsid w:val="005344B7"/>
    <w:rsid w:val="00534852"/>
    <w:rsid w:val="0053494B"/>
    <w:rsid w:val="005351B9"/>
    <w:rsid w:val="00535548"/>
    <w:rsid w:val="00535AC2"/>
    <w:rsid w:val="00535C55"/>
    <w:rsid w:val="00535FC6"/>
    <w:rsid w:val="00536C14"/>
    <w:rsid w:val="00536D1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146"/>
    <w:rsid w:val="00555467"/>
    <w:rsid w:val="00555660"/>
    <w:rsid w:val="00556A1A"/>
    <w:rsid w:val="00556ECB"/>
    <w:rsid w:val="00556F0B"/>
    <w:rsid w:val="00557477"/>
    <w:rsid w:val="005576B1"/>
    <w:rsid w:val="00557CAE"/>
    <w:rsid w:val="00557E01"/>
    <w:rsid w:val="00557F1F"/>
    <w:rsid w:val="0056033D"/>
    <w:rsid w:val="00561784"/>
    <w:rsid w:val="005619E1"/>
    <w:rsid w:val="00562B57"/>
    <w:rsid w:val="00562CD4"/>
    <w:rsid w:val="005639E4"/>
    <w:rsid w:val="00563D06"/>
    <w:rsid w:val="00564F4D"/>
    <w:rsid w:val="005656CE"/>
    <w:rsid w:val="00565888"/>
    <w:rsid w:val="005658BD"/>
    <w:rsid w:val="00566045"/>
    <w:rsid w:val="00566330"/>
    <w:rsid w:val="005663C0"/>
    <w:rsid w:val="00566D61"/>
    <w:rsid w:val="005673DE"/>
    <w:rsid w:val="005674A6"/>
    <w:rsid w:val="005709C1"/>
    <w:rsid w:val="005715E7"/>
    <w:rsid w:val="00571ED1"/>
    <w:rsid w:val="0057249F"/>
    <w:rsid w:val="00572B37"/>
    <w:rsid w:val="0057340E"/>
    <w:rsid w:val="005739D1"/>
    <w:rsid w:val="00573C67"/>
    <w:rsid w:val="00573D91"/>
    <w:rsid w:val="00573FF8"/>
    <w:rsid w:val="00575043"/>
    <w:rsid w:val="0057504A"/>
    <w:rsid w:val="005750BA"/>
    <w:rsid w:val="0057667A"/>
    <w:rsid w:val="00576CA6"/>
    <w:rsid w:val="00576FE2"/>
    <w:rsid w:val="0057763D"/>
    <w:rsid w:val="00577DD5"/>
    <w:rsid w:val="00581F2C"/>
    <w:rsid w:val="0058214B"/>
    <w:rsid w:val="00582FC2"/>
    <w:rsid w:val="0058302B"/>
    <w:rsid w:val="005832A0"/>
    <w:rsid w:val="00583AF1"/>
    <w:rsid w:val="00583CBF"/>
    <w:rsid w:val="00584389"/>
    <w:rsid w:val="005846C5"/>
    <w:rsid w:val="00584ECC"/>
    <w:rsid w:val="0058502A"/>
    <w:rsid w:val="005853EB"/>
    <w:rsid w:val="005853FE"/>
    <w:rsid w:val="005860CF"/>
    <w:rsid w:val="0058664A"/>
    <w:rsid w:val="00586847"/>
    <w:rsid w:val="005872A6"/>
    <w:rsid w:val="005876CF"/>
    <w:rsid w:val="00590057"/>
    <w:rsid w:val="00590164"/>
    <w:rsid w:val="0059019D"/>
    <w:rsid w:val="00590EDD"/>
    <w:rsid w:val="005914CA"/>
    <w:rsid w:val="00591BA8"/>
    <w:rsid w:val="0059250A"/>
    <w:rsid w:val="005925D3"/>
    <w:rsid w:val="00592642"/>
    <w:rsid w:val="00592A17"/>
    <w:rsid w:val="00593A1C"/>
    <w:rsid w:val="00593C9A"/>
    <w:rsid w:val="00593FC3"/>
    <w:rsid w:val="005945AD"/>
    <w:rsid w:val="0059481C"/>
    <w:rsid w:val="005948CF"/>
    <w:rsid w:val="00594F0D"/>
    <w:rsid w:val="005954A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70A"/>
    <w:rsid w:val="005A481F"/>
    <w:rsid w:val="005A48F8"/>
    <w:rsid w:val="005A4E8D"/>
    <w:rsid w:val="005A52BC"/>
    <w:rsid w:val="005A5669"/>
    <w:rsid w:val="005A5A9D"/>
    <w:rsid w:val="005A5C58"/>
    <w:rsid w:val="005A5D13"/>
    <w:rsid w:val="005A5E82"/>
    <w:rsid w:val="005A6483"/>
    <w:rsid w:val="005A668D"/>
    <w:rsid w:val="005A6FE4"/>
    <w:rsid w:val="005A7403"/>
    <w:rsid w:val="005A7AE9"/>
    <w:rsid w:val="005A7EF0"/>
    <w:rsid w:val="005B00E0"/>
    <w:rsid w:val="005B0334"/>
    <w:rsid w:val="005B05A5"/>
    <w:rsid w:val="005B070B"/>
    <w:rsid w:val="005B0A06"/>
    <w:rsid w:val="005B31F2"/>
    <w:rsid w:val="005B3483"/>
    <w:rsid w:val="005B3852"/>
    <w:rsid w:val="005B3C40"/>
    <w:rsid w:val="005B4296"/>
    <w:rsid w:val="005B4D5C"/>
    <w:rsid w:val="005B56F0"/>
    <w:rsid w:val="005B5ACD"/>
    <w:rsid w:val="005B5FB6"/>
    <w:rsid w:val="005B60A9"/>
    <w:rsid w:val="005B61CA"/>
    <w:rsid w:val="005B6D0D"/>
    <w:rsid w:val="005B71E5"/>
    <w:rsid w:val="005B7530"/>
    <w:rsid w:val="005B7A33"/>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664D"/>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BFE"/>
    <w:rsid w:val="005D5E27"/>
    <w:rsid w:val="005D6049"/>
    <w:rsid w:val="005D688C"/>
    <w:rsid w:val="005D6DBE"/>
    <w:rsid w:val="005D73DA"/>
    <w:rsid w:val="005E008C"/>
    <w:rsid w:val="005E00CC"/>
    <w:rsid w:val="005E02F8"/>
    <w:rsid w:val="005E088C"/>
    <w:rsid w:val="005E0959"/>
    <w:rsid w:val="005E0FB3"/>
    <w:rsid w:val="005E1C66"/>
    <w:rsid w:val="005E22BB"/>
    <w:rsid w:val="005E245C"/>
    <w:rsid w:val="005E2885"/>
    <w:rsid w:val="005E3028"/>
    <w:rsid w:val="005E37D7"/>
    <w:rsid w:val="005E395D"/>
    <w:rsid w:val="005E4031"/>
    <w:rsid w:val="005E418B"/>
    <w:rsid w:val="005E4943"/>
    <w:rsid w:val="005E4AD7"/>
    <w:rsid w:val="005E4DFC"/>
    <w:rsid w:val="005E4EEC"/>
    <w:rsid w:val="005E54C5"/>
    <w:rsid w:val="005E5D36"/>
    <w:rsid w:val="005E72AF"/>
    <w:rsid w:val="005E751E"/>
    <w:rsid w:val="005E7569"/>
    <w:rsid w:val="005E7FA3"/>
    <w:rsid w:val="005F03E6"/>
    <w:rsid w:val="005F06FD"/>
    <w:rsid w:val="005F0B6C"/>
    <w:rsid w:val="005F102B"/>
    <w:rsid w:val="005F12CC"/>
    <w:rsid w:val="005F15F1"/>
    <w:rsid w:val="005F190A"/>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6D74"/>
    <w:rsid w:val="006073E0"/>
    <w:rsid w:val="00607649"/>
    <w:rsid w:val="00607988"/>
    <w:rsid w:val="00607DFB"/>
    <w:rsid w:val="00610418"/>
    <w:rsid w:val="006109DB"/>
    <w:rsid w:val="00610DD0"/>
    <w:rsid w:val="00612167"/>
    <w:rsid w:val="006122A7"/>
    <w:rsid w:val="00612463"/>
    <w:rsid w:val="00612DEB"/>
    <w:rsid w:val="00612E91"/>
    <w:rsid w:val="00612F28"/>
    <w:rsid w:val="00613BD8"/>
    <w:rsid w:val="00614F8D"/>
    <w:rsid w:val="0061525C"/>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3D2B"/>
    <w:rsid w:val="006241A3"/>
    <w:rsid w:val="00625DF9"/>
    <w:rsid w:val="0062639B"/>
    <w:rsid w:val="006265AF"/>
    <w:rsid w:val="0062677C"/>
    <w:rsid w:val="0062763F"/>
    <w:rsid w:val="0062765D"/>
    <w:rsid w:val="00630486"/>
    <w:rsid w:val="00630556"/>
    <w:rsid w:val="006308FD"/>
    <w:rsid w:val="00630B99"/>
    <w:rsid w:val="00630F52"/>
    <w:rsid w:val="006318F2"/>
    <w:rsid w:val="0063212A"/>
    <w:rsid w:val="006328FE"/>
    <w:rsid w:val="00633361"/>
    <w:rsid w:val="006335C3"/>
    <w:rsid w:val="00633B6F"/>
    <w:rsid w:val="00633C7B"/>
    <w:rsid w:val="0063410B"/>
    <w:rsid w:val="00634E6A"/>
    <w:rsid w:val="00635993"/>
    <w:rsid w:val="00635AE9"/>
    <w:rsid w:val="00636636"/>
    <w:rsid w:val="006366B6"/>
    <w:rsid w:val="006369E9"/>
    <w:rsid w:val="00636A77"/>
    <w:rsid w:val="00636CE4"/>
    <w:rsid w:val="00636FD7"/>
    <w:rsid w:val="00637386"/>
    <w:rsid w:val="00637730"/>
    <w:rsid w:val="0063789A"/>
    <w:rsid w:val="00640802"/>
    <w:rsid w:val="00640866"/>
    <w:rsid w:val="006409C0"/>
    <w:rsid w:val="00640E5F"/>
    <w:rsid w:val="00641120"/>
    <w:rsid w:val="00641384"/>
    <w:rsid w:val="00641979"/>
    <w:rsid w:val="00641CF9"/>
    <w:rsid w:val="00641EC1"/>
    <w:rsid w:val="00642038"/>
    <w:rsid w:val="006421F9"/>
    <w:rsid w:val="006422D0"/>
    <w:rsid w:val="006427F8"/>
    <w:rsid w:val="00643BDE"/>
    <w:rsid w:val="00643E0A"/>
    <w:rsid w:val="006446B7"/>
    <w:rsid w:val="00644ECC"/>
    <w:rsid w:val="006453F9"/>
    <w:rsid w:val="00645B32"/>
    <w:rsid w:val="00646930"/>
    <w:rsid w:val="006473F4"/>
    <w:rsid w:val="00647E3E"/>
    <w:rsid w:val="006501AC"/>
    <w:rsid w:val="006501CD"/>
    <w:rsid w:val="00650721"/>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085"/>
    <w:rsid w:val="00655256"/>
    <w:rsid w:val="0065548F"/>
    <w:rsid w:val="006567FD"/>
    <w:rsid w:val="00656E29"/>
    <w:rsid w:val="00656F81"/>
    <w:rsid w:val="00657054"/>
    <w:rsid w:val="00657809"/>
    <w:rsid w:val="00657F2C"/>
    <w:rsid w:val="00660091"/>
    <w:rsid w:val="00660114"/>
    <w:rsid w:val="006604DA"/>
    <w:rsid w:val="00660709"/>
    <w:rsid w:val="006611C8"/>
    <w:rsid w:val="00661246"/>
    <w:rsid w:val="006613AF"/>
    <w:rsid w:val="00661C13"/>
    <w:rsid w:val="006623E6"/>
    <w:rsid w:val="00662516"/>
    <w:rsid w:val="00662B88"/>
    <w:rsid w:val="00662C19"/>
    <w:rsid w:val="006649BD"/>
    <w:rsid w:val="00664DD2"/>
    <w:rsid w:val="00665FC1"/>
    <w:rsid w:val="006670E4"/>
    <w:rsid w:val="006672B4"/>
    <w:rsid w:val="006679F8"/>
    <w:rsid w:val="00667D79"/>
    <w:rsid w:val="006708E5"/>
    <w:rsid w:val="00670986"/>
    <w:rsid w:val="006709B2"/>
    <w:rsid w:val="00670DFB"/>
    <w:rsid w:val="00671C27"/>
    <w:rsid w:val="00672002"/>
    <w:rsid w:val="00672EFD"/>
    <w:rsid w:val="006742E3"/>
    <w:rsid w:val="0067481C"/>
    <w:rsid w:val="00674942"/>
    <w:rsid w:val="00674CC6"/>
    <w:rsid w:val="00674F5B"/>
    <w:rsid w:val="00675144"/>
    <w:rsid w:val="00675153"/>
    <w:rsid w:val="0067581B"/>
    <w:rsid w:val="0067599F"/>
    <w:rsid w:val="00675C2D"/>
    <w:rsid w:val="00675FBC"/>
    <w:rsid w:val="006761AB"/>
    <w:rsid w:val="006763CB"/>
    <w:rsid w:val="006766D6"/>
    <w:rsid w:val="006770EA"/>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87B5E"/>
    <w:rsid w:val="00691704"/>
    <w:rsid w:val="00691801"/>
    <w:rsid w:val="0069189E"/>
    <w:rsid w:val="00691945"/>
    <w:rsid w:val="00691DED"/>
    <w:rsid w:val="00691E04"/>
    <w:rsid w:val="00692378"/>
    <w:rsid w:val="0069310A"/>
    <w:rsid w:val="006939C2"/>
    <w:rsid w:val="00693E63"/>
    <w:rsid w:val="00693E9A"/>
    <w:rsid w:val="006944F4"/>
    <w:rsid w:val="00694D86"/>
    <w:rsid w:val="00695386"/>
    <w:rsid w:val="006955F6"/>
    <w:rsid w:val="00695607"/>
    <w:rsid w:val="0069597A"/>
    <w:rsid w:val="00696072"/>
    <w:rsid w:val="006965D2"/>
    <w:rsid w:val="00696A54"/>
    <w:rsid w:val="00696EC5"/>
    <w:rsid w:val="006970B3"/>
    <w:rsid w:val="00697485"/>
    <w:rsid w:val="00697675"/>
    <w:rsid w:val="006A02C1"/>
    <w:rsid w:val="006A030B"/>
    <w:rsid w:val="006A05F4"/>
    <w:rsid w:val="006A0A68"/>
    <w:rsid w:val="006A0AEC"/>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1A5"/>
    <w:rsid w:val="006B37EF"/>
    <w:rsid w:val="006B3A8B"/>
    <w:rsid w:val="006B3F4D"/>
    <w:rsid w:val="006B44BF"/>
    <w:rsid w:val="006B4C95"/>
    <w:rsid w:val="006B5214"/>
    <w:rsid w:val="006B568D"/>
    <w:rsid w:val="006B56AF"/>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383"/>
    <w:rsid w:val="006C3F7C"/>
    <w:rsid w:val="006C4AD0"/>
    <w:rsid w:val="006C4EC5"/>
    <w:rsid w:val="006C5AD3"/>
    <w:rsid w:val="006C5C4E"/>
    <w:rsid w:val="006C66D3"/>
    <w:rsid w:val="006C68EA"/>
    <w:rsid w:val="006C6B10"/>
    <w:rsid w:val="006C6EDA"/>
    <w:rsid w:val="006C6FD7"/>
    <w:rsid w:val="006C70EF"/>
    <w:rsid w:val="006C712B"/>
    <w:rsid w:val="006C72C9"/>
    <w:rsid w:val="006C7CC3"/>
    <w:rsid w:val="006C7CEE"/>
    <w:rsid w:val="006C7DB8"/>
    <w:rsid w:val="006C7E40"/>
    <w:rsid w:val="006D0784"/>
    <w:rsid w:val="006D0BFC"/>
    <w:rsid w:val="006D0C5F"/>
    <w:rsid w:val="006D113F"/>
    <w:rsid w:val="006D1572"/>
    <w:rsid w:val="006D15C6"/>
    <w:rsid w:val="006D19A8"/>
    <w:rsid w:val="006D1D7B"/>
    <w:rsid w:val="006D1DD8"/>
    <w:rsid w:val="006D27FD"/>
    <w:rsid w:val="006D2F54"/>
    <w:rsid w:val="006D340A"/>
    <w:rsid w:val="006D3D94"/>
    <w:rsid w:val="006D3DDA"/>
    <w:rsid w:val="006D5207"/>
    <w:rsid w:val="006D5558"/>
    <w:rsid w:val="006D5903"/>
    <w:rsid w:val="006D5904"/>
    <w:rsid w:val="006D6063"/>
    <w:rsid w:val="006D60AB"/>
    <w:rsid w:val="006D63A2"/>
    <w:rsid w:val="006D684F"/>
    <w:rsid w:val="006D74AB"/>
    <w:rsid w:val="006D7B37"/>
    <w:rsid w:val="006E001A"/>
    <w:rsid w:val="006E00B4"/>
    <w:rsid w:val="006E031F"/>
    <w:rsid w:val="006E05E7"/>
    <w:rsid w:val="006E0A7E"/>
    <w:rsid w:val="006E135B"/>
    <w:rsid w:val="006E1BA9"/>
    <w:rsid w:val="006E2614"/>
    <w:rsid w:val="006E2A00"/>
    <w:rsid w:val="006E34DB"/>
    <w:rsid w:val="006E3B90"/>
    <w:rsid w:val="006E3C02"/>
    <w:rsid w:val="006E3EF6"/>
    <w:rsid w:val="006E41F7"/>
    <w:rsid w:val="006E4200"/>
    <w:rsid w:val="006E4576"/>
    <w:rsid w:val="006E5C3B"/>
    <w:rsid w:val="006E5DFF"/>
    <w:rsid w:val="006E5E71"/>
    <w:rsid w:val="006E7A76"/>
    <w:rsid w:val="006E7AFA"/>
    <w:rsid w:val="006E7B2E"/>
    <w:rsid w:val="006F0457"/>
    <w:rsid w:val="006F0A57"/>
    <w:rsid w:val="006F1266"/>
    <w:rsid w:val="006F13E4"/>
    <w:rsid w:val="006F19BA"/>
    <w:rsid w:val="006F1E59"/>
    <w:rsid w:val="006F209C"/>
    <w:rsid w:val="006F2A08"/>
    <w:rsid w:val="006F359B"/>
    <w:rsid w:val="006F3772"/>
    <w:rsid w:val="006F3B71"/>
    <w:rsid w:val="006F3CAC"/>
    <w:rsid w:val="006F403C"/>
    <w:rsid w:val="006F46A0"/>
    <w:rsid w:val="006F4E36"/>
    <w:rsid w:val="006F519F"/>
    <w:rsid w:val="006F5811"/>
    <w:rsid w:val="006F5981"/>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7F"/>
    <w:rsid w:val="007066C4"/>
    <w:rsid w:val="00706E86"/>
    <w:rsid w:val="00707278"/>
    <w:rsid w:val="00707946"/>
    <w:rsid w:val="00710027"/>
    <w:rsid w:val="00710073"/>
    <w:rsid w:val="0071038E"/>
    <w:rsid w:val="007104F8"/>
    <w:rsid w:val="00710B22"/>
    <w:rsid w:val="007110AC"/>
    <w:rsid w:val="007112CC"/>
    <w:rsid w:val="00711F3D"/>
    <w:rsid w:val="00712A7A"/>
    <w:rsid w:val="00712B37"/>
    <w:rsid w:val="00712BE0"/>
    <w:rsid w:val="00712BE4"/>
    <w:rsid w:val="00713721"/>
    <w:rsid w:val="007140DA"/>
    <w:rsid w:val="00714D33"/>
    <w:rsid w:val="00715E01"/>
    <w:rsid w:val="00715F14"/>
    <w:rsid w:val="0071642E"/>
    <w:rsid w:val="007167E2"/>
    <w:rsid w:val="00716F78"/>
    <w:rsid w:val="00717CCC"/>
    <w:rsid w:val="00720144"/>
    <w:rsid w:val="0072068F"/>
    <w:rsid w:val="0072108C"/>
    <w:rsid w:val="0072118B"/>
    <w:rsid w:val="00721B1A"/>
    <w:rsid w:val="00721B42"/>
    <w:rsid w:val="00721F4D"/>
    <w:rsid w:val="007234D1"/>
    <w:rsid w:val="00723CC1"/>
    <w:rsid w:val="0072480E"/>
    <w:rsid w:val="00725ED8"/>
    <w:rsid w:val="00726282"/>
    <w:rsid w:val="00726E50"/>
    <w:rsid w:val="00727B6F"/>
    <w:rsid w:val="00727DA9"/>
    <w:rsid w:val="0073016D"/>
    <w:rsid w:val="00730802"/>
    <w:rsid w:val="00730B33"/>
    <w:rsid w:val="00731C11"/>
    <w:rsid w:val="00731E84"/>
    <w:rsid w:val="00732000"/>
    <w:rsid w:val="00732019"/>
    <w:rsid w:val="007322A1"/>
    <w:rsid w:val="007324D9"/>
    <w:rsid w:val="00732EAF"/>
    <w:rsid w:val="0073366A"/>
    <w:rsid w:val="00733C98"/>
    <w:rsid w:val="0073405B"/>
    <w:rsid w:val="00735553"/>
    <w:rsid w:val="007355DA"/>
    <w:rsid w:val="0073643A"/>
    <w:rsid w:val="007369FF"/>
    <w:rsid w:val="00736DE3"/>
    <w:rsid w:val="007373DE"/>
    <w:rsid w:val="007406F6"/>
    <w:rsid w:val="007407A1"/>
    <w:rsid w:val="00740AEA"/>
    <w:rsid w:val="00740E61"/>
    <w:rsid w:val="00741881"/>
    <w:rsid w:val="007420BD"/>
    <w:rsid w:val="00742287"/>
    <w:rsid w:val="00742363"/>
    <w:rsid w:val="00742D98"/>
    <w:rsid w:val="00742E24"/>
    <w:rsid w:val="0074487F"/>
    <w:rsid w:val="007448A2"/>
    <w:rsid w:val="00744FB0"/>
    <w:rsid w:val="00745B4D"/>
    <w:rsid w:val="00745EC1"/>
    <w:rsid w:val="007468DE"/>
    <w:rsid w:val="00746B34"/>
    <w:rsid w:val="00746D68"/>
    <w:rsid w:val="00747365"/>
    <w:rsid w:val="007475BC"/>
    <w:rsid w:val="00747D25"/>
    <w:rsid w:val="00751255"/>
    <w:rsid w:val="00751A6E"/>
    <w:rsid w:val="007526A1"/>
    <w:rsid w:val="007528BD"/>
    <w:rsid w:val="00752D02"/>
    <w:rsid w:val="007530C0"/>
    <w:rsid w:val="007533D1"/>
    <w:rsid w:val="0075393F"/>
    <w:rsid w:val="00753E90"/>
    <w:rsid w:val="00753F7D"/>
    <w:rsid w:val="00754501"/>
    <w:rsid w:val="00754A58"/>
    <w:rsid w:val="00754C30"/>
    <w:rsid w:val="00754C5A"/>
    <w:rsid w:val="007551D6"/>
    <w:rsid w:val="0075558D"/>
    <w:rsid w:val="007556FE"/>
    <w:rsid w:val="00755708"/>
    <w:rsid w:val="00755F65"/>
    <w:rsid w:val="007561BD"/>
    <w:rsid w:val="00756228"/>
    <w:rsid w:val="00756513"/>
    <w:rsid w:val="007567A2"/>
    <w:rsid w:val="00756E75"/>
    <w:rsid w:val="00757808"/>
    <w:rsid w:val="007611C2"/>
    <w:rsid w:val="007621F7"/>
    <w:rsid w:val="007622F0"/>
    <w:rsid w:val="0076298A"/>
    <w:rsid w:val="007631C9"/>
    <w:rsid w:val="007632AA"/>
    <w:rsid w:val="007635A1"/>
    <w:rsid w:val="00763AC0"/>
    <w:rsid w:val="00763DB7"/>
    <w:rsid w:val="00763FC4"/>
    <w:rsid w:val="00764737"/>
    <w:rsid w:val="0076486C"/>
    <w:rsid w:val="00764EA3"/>
    <w:rsid w:val="00765889"/>
    <w:rsid w:val="00765A09"/>
    <w:rsid w:val="00765D75"/>
    <w:rsid w:val="00765FF8"/>
    <w:rsid w:val="007667CA"/>
    <w:rsid w:val="00767610"/>
    <w:rsid w:val="007676A5"/>
    <w:rsid w:val="007676A6"/>
    <w:rsid w:val="0076796F"/>
    <w:rsid w:val="007714E6"/>
    <w:rsid w:val="00771B55"/>
    <w:rsid w:val="00771BAE"/>
    <w:rsid w:val="00772C33"/>
    <w:rsid w:val="00772FD4"/>
    <w:rsid w:val="00773083"/>
    <w:rsid w:val="007734BC"/>
    <w:rsid w:val="007735A1"/>
    <w:rsid w:val="00773B4C"/>
    <w:rsid w:val="00774079"/>
    <w:rsid w:val="0077415E"/>
    <w:rsid w:val="0077417D"/>
    <w:rsid w:val="00775439"/>
    <w:rsid w:val="00775963"/>
    <w:rsid w:val="00775D52"/>
    <w:rsid w:val="00776D50"/>
    <w:rsid w:val="00777365"/>
    <w:rsid w:val="00777C83"/>
    <w:rsid w:val="00780C12"/>
    <w:rsid w:val="00780DC4"/>
    <w:rsid w:val="00780E4B"/>
    <w:rsid w:val="00780FEA"/>
    <w:rsid w:val="007821D3"/>
    <w:rsid w:val="007822D5"/>
    <w:rsid w:val="00782428"/>
    <w:rsid w:val="00782551"/>
    <w:rsid w:val="00782844"/>
    <w:rsid w:val="007836E9"/>
    <w:rsid w:val="0078379A"/>
    <w:rsid w:val="00783C29"/>
    <w:rsid w:val="0078446A"/>
    <w:rsid w:val="00784C70"/>
    <w:rsid w:val="0078580F"/>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BBB"/>
    <w:rsid w:val="00796E0C"/>
    <w:rsid w:val="007970BE"/>
    <w:rsid w:val="00797545"/>
    <w:rsid w:val="00797567"/>
    <w:rsid w:val="007979C7"/>
    <w:rsid w:val="00797BDA"/>
    <w:rsid w:val="007A06E6"/>
    <w:rsid w:val="007A0B9F"/>
    <w:rsid w:val="007A1197"/>
    <w:rsid w:val="007A188E"/>
    <w:rsid w:val="007A1B96"/>
    <w:rsid w:val="007A1C95"/>
    <w:rsid w:val="007A28D0"/>
    <w:rsid w:val="007A2B00"/>
    <w:rsid w:val="007A3615"/>
    <w:rsid w:val="007A36DC"/>
    <w:rsid w:val="007A4096"/>
    <w:rsid w:val="007A4C69"/>
    <w:rsid w:val="007A4FC8"/>
    <w:rsid w:val="007A513E"/>
    <w:rsid w:val="007A5379"/>
    <w:rsid w:val="007A5E43"/>
    <w:rsid w:val="007A5F51"/>
    <w:rsid w:val="007A6698"/>
    <w:rsid w:val="007A6ECC"/>
    <w:rsid w:val="007A70F3"/>
    <w:rsid w:val="007A7A08"/>
    <w:rsid w:val="007B0C92"/>
    <w:rsid w:val="007B0CA5"/>
    <w:rsid w:val="007B2060"/>
    <w:rsid w:val="007B23B5"/>
    <w:rsid w:val="007B23BC"/>
    <w:rsid w:val="007B3302"/>
    <w:rsid w:val="007B3356"/>
    <w:rsid w:val="007B344D"/>
    <w:rsid w:val="007B3848"/>
    <w:rsid w:val="007B40BB"/>
    <w:rsid w:val="007B452A"/>
    <w:rsid w:val="007B4789"/>
    <w:rsid w:val="007B49F2"/>
    <w:rsid w:val="007B54CB"/>
    <w:rsid w:val="007B5618"/>
    <w:rsid w:val="007B57BE"/>
    <w:rsid w:val="007B68D8"/>
    <w:rsid w:val="007B6ABD"/>
    <w:rsid w:val="007B6E39"/>
    <w:rsid w:val="007B73BB"/>
    <w:rsid w:val="007C00F8"/>
    <w:rsid w:val="007C0477"/>
    <w:rsid w:val="007C04FC"/>
    <w:rsid w:val="007C0718"/>
    <w:rsid w:val="007C0B98"/>
    <w:rsid w:val="007C1611"/>
    <w:rsid w:val="007C183C"/>
    <w:rsid w:val="007C1896"/>
    <w:rsid w:val="007C1C1D"/>
    <w:rsid w:val="007C207E"/>
    <w:rsid w:val="007C2548"/>
    <w:rsid w:val="007C28C3"/>
    <w:rsid w:val="007C3443"/>
    <w:rsid w:val="007C3966"/>
    <w:rsid w:val="007C4050"/>
    <w:rsid w:val="007C4219"/>
    <w:rsid w:val="007C4B13"/>
    <w:rsid w:val="007C50D3"/>
    <w:rsid w:val="007C5D4D"/>
    <w:rsid w:val="007C683D"/>
    <w:rsid w:val="007C731E"/>
    <w:rsid w:val="007C76B8"/>
    <w:rsid w:val="007D147D"/>
    <w:rsid w:val="007D1B0A"/>
    <w:rsid w:val="007D244D"/>
    <w:rsid w:val="007D2477"/>
    <w:rsid w:val="007D24CB"/>
    <w:rsid w:val="007D2DC5"/>
    <w:rsid w:val="007D357D"/>
    <w:rsid w:val="007D375D"/>
    <w:rsid w:val="007D3E44"/>
    <w:rsid w:val="007D43A5"/>
    <w:rsid w:val="007D56E3"/>
    <w:rsid w:val="007D5743"/>
    <w:rsid w:val="007D669C"/>
    <w:rsid w:val="007D66F3"/>
    <w:rsid w:val="007D7BC3"/>
    <w:rsid w:val="007E0C11"/>
    <w:rsid w:val="007E16C8"/>
    <w:rsid w:val="007E1CCF"/>
    <w:rsid w:val="007E24C9"/>
    <w:rsid w:val="007E2B6B"/>
    <w:rsid w:val="007E3654"/>
    <w:rsid w:val="007E39AB"/>
    <w:rsid w:val="007E39BB"/>
    <w:rsid w:val="007E3A95"/>
    <w:rsid w:val="007E3BA2"/>
    <w:rsid w:val="007E3D7F"/>
    <w:rsid w:val="007E429E"/>
    <w:rsid w:val="007E44F9"/>
    <w:rsid w:val="007E466E"/>
    <w:rsid w:val="007E5887"/>
    <w:rsid w:val="007E64A0"/>
    <w:rsid w:val="007E6BF9"/>
    <w:rsid w:val="007E6D24"/>
    <w:rsid w:val="007E70E9"/>
    <w:rsid w:val="007E743F"/>
    <w:rsid w:val="007E7A54"/>
    <w:rsid w:val="007E7A78"/>
    <w:rsid w:val="007F02C8"/>
    <w:rsid w:val="007F05E1"/>
    <w:rsid w:val="007F05FD"/>
    <w:rsid w:val="007F0EB2"/>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7523"/>
    <w:rsid w:val="007F7D9B"/>
    <w:rsid w:val="007F7E66"/>
    <w:rsid w:val="007F7F25"/>
    <w:rsid w:val="008014BD"/>
    <w:rsid w:val="00801C34"/>
    <w:rsid w:val="008020C0"/>
    <w:rsid w:val="008028ED"/>
    <w:rsid w:val="008030D1"/>
    <w:rsid w:val="0080361D"/>
    <w:rsid w:val="00803C4C"/>
    <w:rsid w:val="008043B0"/>
    <w:rsid w:val="0080487E"/>
    <w:rsid w:val="008049C3"/>
    <w:rsid w:val="008058B9"/>
    <w:rsid w:val="00805C19"/>
    <w:rsid w:val="00805EE8"/>
    <w:rsid w:val="00806228"/>
    <w:rsid w:val="008062F2"/>
    <w:rsid w:val="008068C1"/>
    <w:rsid w:val="008069E7"/>
    <w:rsid w:val="00807723"/>
    <w:rsid w:val="00807F3C"/>
    <w:rsid w:val="0081014C"/>
    <w:rsid w:val="008102D6"/>
    <w:rsid w:val="00810461"/>
    <w:rsid w:val="00810632"/>
    <w:rsid w:val="008108C5"/>
    <w:rsid w:val="00811284"/>
    <w:rsid w:val="00811477"/>
    <w:rsid w:val="0081220F"/>
    <w:rsid w:val="008122A3"/>
    <w:rsid w:val="0081243E"/>
    <w:rsid w:val="00812597"/>
    <w:rsid w:val="00812609"/>
    <w:rsid w:val="008128EB"/>
    <w:rsid w:val="00812D54"/>
    <w:rsid w:val="00813507"/>
    <w:rsid w:val="00813580"/>
    <w:rsid w:val="00813764"/>
    <w:rsid w:val="00813ED0"/>
    <w:rsid w:val="008140CA"/>
    <w:rsid w:val="0081423F"/>
    <w:rsid w:val="00814B2A"/>
    <w:rsid w:val="00815255"/>
    <w:rsid w:val="0081583A"/>
    <w:rsid w:val="008161A1"/>
    <w:rsid w:val="008162BA"/>
    <w:rsid w:val="00816834"/>
    <w:rsid w:val="00816D78"/>
    <w:rsid w:val="00816F7D"/>
    <w:rsid w:val="00817983"/>
    <w:rsid w:val="00820086"/>
    <w:rsid w:val="00820599"/>
    <w:rsid w:val="00820DBE"/>
    <w:rsid w:val="008218F0"/>
    <w:rsid w:val="00821F54"/>
    <w:rsid w:val="008220C0"/>
    <w:rsid w:val="00822571"/>
    <w:rsid w:val="00822E78"/>
    <w:rsid w:val="00823054"/>
    <w:rsid w:val="008230AB"/>
    <w:rsid w:val="00823B1D"/>
    <w:rsid w:val="00824719"/>
    <w:rsid w:val="00824AFC"/>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1CC"/>
    <w:rsid w:val="0084050E"/>
    <w:rsid w:val="00841168"/>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6F3"/>
    <w:rsid w:val="00847E56"/>
    <w:rsid w:val="00850071"/>
    <w:rsid w:val="008502DA"/>
    <w:rsid w:val="008502F5"/>
    <w:rsid w:val="008505FF"/>
    <w:rsid w:val="00850918"/>
    <w:rsid w:val="00850CFB"/>
    <w:rsid w:val="00850D7E"/>
    <w:rsid w:val="00851885"/>
    <w:rsid w:val="00851AA5"/>
    <w:rsid w:val="00851D15"/>
    <w:rsid w:val="00851D88"/>
    <w:rsid w:val="0085266F"/>
    <w:rsid w:val="008527A9"/>
    <w:rsid w:val="00852DAD"/>
    <w:rsid w:val="00853E33"/>
    <w:rsid w:val="00854479"/>
    <w:rsid w:val="0085491A"/>
    <w:rsid w:val="00854C85"/>
    <w:rsid w:val="00854D99"/>
    <w:rsid w:val="008566C0"/>
    <w:rsid w:val="00857AC8"/>
    <w:rsid w:val="00857C34"/>
    <w:rsid w:val="00857EF9"/>
    <w:rsid w:val="00860602"/>
    <w:rsid w:val="0086075A"/>
    <w:rsid w:val="008611CD"/>
    <w:rsid w:val="0086132F"/>
    <w:rsid w:val="00861B0B"/>
    <w:rsid w:val="00861E31"/>
    <w:rsid w:val="00861E33"/>
    <w:rsid w:val="0086244E"/>
    <w:rsid w:val="0086280B"/>
    <w:rsid w:val="00862C84"/>
    <w:rsid w:val="0086330D"/>
    <w:rsid w:val="0086372E"/>
    <w:rsid w:val="00863A47"/>
    <w:rsid w:val="00863F5E"/>
    <w:rsid w:val="008649F3"/>
    <w:rsid w:val="00864A0E"/>
    <w:rsid w:val="00864B18"/>
    <w:rsid w:val="0086506F"/>
    <w:rsid w:val="00866196"/>
    <w:rsid w:val="0086798E"/>
    <w:rsid w:val="008702EA"/>
    <w:rsid w:val="00871117"/>
    <w:rsid w:val="008711DF"/>
    <w:rsid w:val="008712CA"/>
    <w:rsid w:val="008722CB"/>
    <w:rsid w:val="00872764"/>
    <w:rsid w:val="00873185"/>
    <w:rsid w:val="0087322F"/>
    <w:rsid w:val="00873BF7"/>
    <w:rsid w:val="00873D08"/>
    <w:rsid w:val="008749DB"/>
    <w:rsid w:val="00874E99"/>
    <w:rsid w:val="008751D1"/>
    <w:rsid w:val="008761D3"/>
    <w:rsid w:val="00876E0D"/>
    <w:rsid w:val="008772AF"/>
    <w:rsid w:val="0087754D"/>
    <w:rsid w:val="0088017D"/>
    <w:rsid w:val="00880B86"/>
    <w:rsid w:val="00880D89"/>
    <w:rsid w:val="00880E6B"/>
    <w:rsid w:val="0088148B"/>
    <w:rsid w:val="00881989"/>
    <w:rsid w:val="00881A3C"/>
    <w:rsid w:val="00881EE3"/>
    <w:rsid w:val="00882A6D"/>
    <w:rsid w:val="00882EAC"/>
    <w:rsid w:val="0088309F"/>
    <w:rsid w:val="00883287"/>
    <w:rsid w:val="00883536"/>
    <w:rsid w:val="00884B57"/>
    <w:rsid w:val="008859D7"/>
    <w:rsid w:val="00885A8C"/>
    <w:rsid w:val="00885AD5"/>
    <w:rsid w:val="008864D3"/>
    <w:rsid w:val="0088659D"/>
    <w:rsid w:val="008869F3"/>
    <w:rsid w:val="0088758C"/>
    <w:rsid w:val="0088778F"/>
    <w:rsid w:val="008900AC"/>
    <w:rsid w:val="00890F9B"/>
    <w:rsid w:val="00891149"/>
    <w:rsid w:val="008911F2"/>
    <w:rsid w:val="00891487"/>
    <w:rsid w:val="0089163B"/>
    <w:rsid w:val="00891738"/>
    <w:rsid w:val="00891AF2"/>
    <w:rsid w:val="00891C01"/>
    <w:rsid w:val="008923E6"/>
    <w:rsid w:val="00892E84"/>
    <w:rsid w:val="00893CEC"/>
    <w:rsid w:val="008941AE"/>
    <w:rsid w:val="00894E63"/>
    <w:rsid w:val="008955F2"/>
    <w:rsid w:val="00896A08"/>
    <w:rsid w:val="00896A24"/>
    <w:rsid w:val="008A0615"/>
    <w:rsid w:val="008A0D6A"/>
    <w:rsid w:val="008A11D4"/>
    <w:rsid w:val="008A13A1"/>
    <w:rsid w:val="008A16CF"/>
    <w:rsid w:val="008A1FBE"/>
    <w:rsid w:val="008A2379"/>
    <w:rsid w:val="008A25F1"/>
    <w:rsid w:val="008A27DA"/>
    <w:rsid w:val="008A35E8"/>
    <w:rsid w:val="008A4206"/>
    <w:rsid w:val="008A5663"/>
    <w:rsid w:val="008A58E9"/>
    <w:rsid w:val="008A59B3"/>
    <w:rsid w:val="008A6A99"/>
    <w:rsid w:val="008A6F93"/>
    <w:rsid w:val="008A7A1D"/>
    <w:rsid w:val="008B0214"/>
    <w:rsid w:val="008B06A4"/>
    <w:rsid w:val="008B07A9"/>
    <w:rsid w:val="008B159B"/>
    <w:rsid w:val="008B15F6"/>
    <w:rsid w:val="008B18D7"/>
    <w:rsid w:val="008B18DC"/>
    <w:rsid w:val="008B193B"/>
    <w:rsid w:val="008B1B2E"/>
    <w:rsid w:val="008B1BE4"/>
    <w:rsid w:val="008B2A9C"/>
    <w:rsid w:val="008B2B6B"/>
    <w:rsid w:val="008B2BF4"/>
    <w:rsid w:val="008B2DE5"/>
    <w:rsid w:val="008B32AA"/>
    <w:rsid w:val="008B3435"/>
    <w:rsid w:val="008B3F3E"/>
    <w:rsid w:val="008B3FCC"/>
    <w:rsid w:val="008B4409"/>
    <w:rsid w:val="008B4647"/>
    <w:rsid w:val="008B5113"/>
    <w:rsid w:val="008B6744"/>
    <w:rsid w:val="008B694E"/>
    <w:rsid w:val="008B6DBF"/>
    <w:rsid w:val="008B7288"/>
    <w:rsid w:val="008B7289"/>
    <w:rsid w:val="008B728D"/>
    <w:rsid w:val="008B778C"/>
    <w:rsid w:val="008B7EA2"/>
    <w:rsid w:val="008C0093"/>
    <w:rsid w:val="008C01F9"/>
    <w:rsid w:val="008C098A"/>
    <w:rsid w:val="008C1807"/>
    <w:rsid w:val="008C3225"/>
    <w:rsid w:val="008C41A4"/>
    <w:rsid w:val="008C4420"/>
    <w:rsid w:val="008C529E"/>
    <w:rsid w:val="008C6765"/>
    <w:rsid w:val="008C6C69"/>
    <w:rsid w:val="008C70D5"/>
    <w:rsid w:val="008C7445"/>
    <w:rsid w:val="008C7F4D"/>
    <w:rsid w:val="008D01C1"/>
    <w:rsid w:val="008D045A"/>
    <w:rsid w:val="008D111B"/>
    <w:rsid w:val="008D1874"/>
    <w:rsid w:val="008D219E"/>
    <w:rsid w:val="008D2445"/>
    <w:rsid w:val="008D24CF"/>
    <w:rsid w:val="008D2974"/>
    <w:rsid w:val="008D3146"/>
    <w:rsid w:val="008D336F"/>
    <w:rsid w:val="008D3AB0"/>
    <w:rsid w:val="008D402F"/>
    <w:rsid w:val="008D4786"/>
    <w:rsid w:val="008D581D"/>
    <w:rsid w:val="008D5AFF"/>
    <w:rsid w:val="008D5B41"/>
    <w:rsid w:val="008D615B"/>
    <w:rsid w:val="008D7217"/>
    <w:rsid w:val="008D73C6"/>
    <w:rsid w:val="008D7BAC"/>
    <w:rsid w:val="008D7BF6"/>
    <w:rsid w:val="008E074A"/>
    <w:rsid w:val="008E0995"/>
    <w:rsid w:val="008E0C76"/>
    <w:rsid w:val="008E0F8B"/>
    <w:rsid w:val="008E0FA4"/>
    <w:rsid w:val="008E0FB8"/>
    <w:rsid w:val="008E15AA"/>
    <w:rsid w:val="008E2100"/>
    <w:rsid w:val="008E23A5"/>
    <w:rsid w:val="008E2CB2"/>
    <w:rsid w:val="008E304E"/>
    <w:rsid w:val="008E351A"/>
    <w:rsid w:val="008E3BDF"/>
    <w:rsid w:val="008E3E75"/>
    <w:rsid w:val="008E432E"/>
    <w:rsid w:val="008E4557"/>
    <w:rsid w:val="008E4CE1"/>
    <w:rsid w:val="008E56F4"/>
    <w:rsid w:val="008E58FA"/>
    <w:rsid w:val="008E5CE8"/>
    <w:rsid w:val="008E5E54"/>
    <w:rsid w:val="008E5F08"/>
    <w:rsid w:val="008E6552"/>
    <w:rsid w:val="008E6654"/>
    <w:rsid w:val="008E6841"/>
    <w:rsid w:val="008E6A78"/>
    <w:rsid w:val="008E6DFC"/>
    <w:rsid w:val="008E72DA"/>
    <w:rsid w:val="008F028A"/>
    <w:rsid w:val="008F05C4"/>
    <w:rsid w:val="008F0ADF"/>
    <w:rsid w:val="008F0BD7"/>
    <w:rsid w:val="008F2162"/>
    <w:rsid w:val="008F2483"/>
    <w:rsid w:val="008F261B"/>
    <w:rsid w:val="008F289B"/>
    <w:rsid w:val="008F395C"/>
    <w:rsid w:val="008F3C4E"/>
    <w:rsid w:val="008F3CF7"/>
    <w:rsid w:val="008F3E06"/>
    <w:rsid w:val="008F41D8"/>
    <w:rsid w:val="008F5029"/>
    <w:rsid w:val="008F5459"/>
    <w:rsid w:val="008F6094"/>
    <w:rsid w:val="008F61C3"/>
    <w:rsid w:val="008F65E5"/>
    <w:rsid w:val="008F663B"/>
    <w:rsid w:val="008F7122"/>
    <w:rsid w:val="008F737F"/>
    <w:rsid w:val="008F7972"/>
    <w:rsid w:val="008F7D5C"/>
    <w:rsid w:val="0090090C"/>
    <w:rsid w:val="00900B9C"/>
    <w:rsid w:val="00900CED"/>
    <w:rsid w:val="00901424"/>
    <w:rsid w:val="00901F20"/>
    <w:rsid w:val="009020C1"/>
    <w:rsid w:val="00902D68"/>
    <w:rsid w:val="00903E10"/>
    <w:rsid w:val="00903FBE"/>
    <w:rsid w:val="009048B6"/>
    <w:rsid w:val="0090493C"/>
    <w:rsid w:val="009049B9"/>
    <w:rsid w:val="00904A50"/>
    <w:rsid w:val="00904A82"/>
    <w:rsid w:val="00906492"/>
    <w:rsid w:val="00906910"/>
    <w:rsid w:val="00906A38"/>
    <w:rsid w:val="00906ABE"/>
    <w:rsid w:val="00907369"/>
    <w:rsid w:val="0090747C"/>
    <w:rsid w:val="0090767A"/>
    <w:rsid w:val="009076A9"/>
    <w:rsid w:val="00907955"/>
    <w:rsid w:val="00907A93"/>
    <w:rsid w:val="00907FE0"/>
    <w:rsid w:val="009101FE"/>
    <w:rsid w:val="009102B4"/>
    <w:rsid w:val="00910BFF"/>
    <w:rsid w:val="00910C48"/>
    <w:rsid w:val="009114EB"/>
    <w:rsid w:val="0091195D"/>
    <w:rsid w:val="00911D63"/>
    <w:rsid w:val="00912E9E"/>
    <w:rsid w:val="009135EA"/>
    <w:rsid w:val="009141C4"/>
    <w:rsid w:val="0091453F"/>
    <w:rsid w:val="009147CE"/>
    <w:rsid w:val="00914916"/>
    <w:rsid w:val="0091499F"/>
    <w:rsid w:val="00915019"/>
    <w:rsid w:val="0091542C"/>
    <w:rsid w:val="00915CD5"/>
    <w:rsid w:val="00915E77"/>
    <w:rsid w:val="00915EC6"/>
    <w:rsid w:val="00916682"/>
    <w:rsid w:val="00917135"/>
    <w:rsid w:val="00917637"/>
    <w:rsid w:val="009177EC"/>
    <w:rsid w:val="00917D98"/>
    <w:rsid w:val="00917EA4"/>
    <w:rsid w:val="00920A92"/>
    <w:rsid w:val="00920C8F"/>
    <w:rsid w:val="0092105F"/>
    <w:rsid w:val="009211B3"/>
    <w:rsid w:val="009211E7"/>
    <w:rsid w:val="009219CF"/>
    <w:rsid w:val="00921B64"/>
    <w:rsid w:val="00921C94"/>
    <w:rsid w:val="00921D17"/>
    <w:rsid w:val="00923097"/>
    <w:rsid w:val="009236D2"/>
    <w:rsid w:val="00923A24"/>
    <w:rsid w:val="00923C74"/>
    <w:rsid w:val="0092466A"/>
    <w:rsid w:val="009246A4"/>
    <w:rsid w:val="0092534B"/>
    <w:rsid w:val="0092563D"/>
    <w:rsid w:val="00925B2A"/>
    <w:rsid w:val="00926360"/>
    <w:rsid w:val="00926849"/>
    <w:rsid w:val="0092692F"/>
    <w:rsid w:val="00926BB2"/>
    <w:rsid w:val="00926F13"/>
    <w:rsid w:val="00926F62"/>
    <w:rsid w:val="00927121"/>
    <w:rsid w:val="009274FC"/>
    <w:rsid w:val="00927669"/>
    <w:rsid w:val="009276C8"/>
    <w:rsid w:val="00930FE4"/>
    <w:rsid w:val="009312E7"/>
    <w:rsid w:val="0093231F"/>
    <w:rsid w:val="009327E7"/>
    <w:rsid w:val="00933395"/>
    <w:rsid w:val="009338E9"/>
    <w:rsid w:val="00933BB7"/>
    <w:rsid w:val="009343BC"/>
    <w:rsid w:val="00934770"/>
    <w:rsid w:val="009347D3"/>
    <w:rsid w:val="009348D6"/>
    <w:rsid w:val="009351CC"/>
    <w:rsid w:val="00935E82"/>
    <w:rsid w:val="0093654D"/>
    <w:rsid w:val="0093658B"/>
    <w:rsid w:val="00936D94"/>
    <w:rsid w:val="00937969"/>
    <w:rsid w:val="009400EC"/>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4F"/>
    <w:rsid w:val="00945B8E"/>
    <w:rsid w:val="00945F4A"/>
    <w:rsid w:val="00946223"/>
    <w:rsid w:val="00946246"/>
    <w:rsid w:val="00946427"/>
    <w:rsid w:val="009465AE"/>
    <w:rsid w:val="009465CB"/>
    <w:rsid w:val="00946616"/>
    <w:rsid w:val="00946B1E"/>
    <w:rsid w:val="00946BB1"/>
    <w:rsid w:val="009470BA"/>
    <w:rsid w:val="00947D0F"/>
    <w:rsid w:val="009502B2"/>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7401"/>
    <w:rsid w:val="009575BD"/>
    <w:rsid w:val="00957CA2"/>
    <w:rsid w:val="00957FE3"/>
    <w:rsid w:val="009608A8"/>
    <w:rsid w:val="00960CF4"/>
    <w:rsid w:val="00960D4C"/>
    <w:rsid w:val="009612F3"/>
    <w:rsid w:val="00962C3F"/>
    <w:rsid w:val="00963728"/>
    <w:rsid w:val="009642B7"/>
    <w:rsid w:val="00964DF9"/>
    <w:rsid w:val="009653EA"/>
    <w:rsid w:val="0096556D"/>
    <w:rsid w:val="009655A5"/>
    <w:rsid w:val="00965E33"/>
    <w:rsid w:val="0096699B"/>
    <w:rsid w:val="009676ED"/>
    <w:rsid w:val="00970161"/>
    <w:rsid w:val="009704A9"/>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0FF"/>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2A7"/>
    <w:rsid w:val="00985358"/>
    <w:rsid w:val="00985884"/>
    <w:rsid w:val="00986701"/>
    <w:rsid w:val="00986CC4"/>
    <w:rsid w:val="0098799C"/>
    <w:rsid w:val="00987A0C"/>
    <w:rsid w:val="00987A20"/>
    <w:rsid w:val="00987BF6"/>
    <w:rsid w:val="00987DE7"/>
    <w:rsid w:val="009904E7"/>
    <w:rsid w:val="00990792"/>
    <w:rsid w:val="00990F11"/>
    <w:rsid w:val="00990F56"/>
    <w:rsid w:val="00991007"/>
    <w:rsid w:val="00991313"/>
    <w:rsid w:val="0099182F"/>
    <w:rsid w:val="00991A2C"/>
    <w:rsid w:val="00992386"/>
    <w:rsid w:val="00992B11"/>
    <w:rsid w:val="00992B66"/>
    <w:rsid w:val="00993176"/>
    <w:rsid w:val="0099386C"/>
    <w:rsid w:val="009939D2"/>
    <w:rsid w:val="0099489F"/>
    <w:rsid w:val="0099545D"/>
    <w:rsid w:val="00995CCA"/>
    <w:rsid w:val="00996D56"/>
    <w:rsid w:val="00997628"/>
    <w:rsid w:val="00997C9A"/>
    <w:rsid w:val="00997FB9"/>
    <w:rsid w:val="009A0411"/>
    <w:rsid w:val="009A191C"/>
    <w:rsid w:val="009A1940"/>
    <w:rsid w:val="009A2C98"/>
    <w:rsid w:val="009A3232"/>
    <w:rsid w:val="009A33E7"/>
    <w:rsid w:val="009A3722"/>
    <w:rsid w:val="009A38D8"/>
    <w:rsid w:val="009A3A83"/>
    <w:rsid w:val="009A4F7F"/>
    <w:rsid w:val="009A55B4"/>
    <w:rsid w:val="009A573D"/>
    <w:rsid w:val="009A59A0"/>
    <w:rsid w:val="009A6609"/>
    <w:rsid w:val="009A6905"/>
    <w:rsid w:val="009A6CB4"/>
    <w:rsid w:val="009A6E9F"/>
    <w:rsid w:val="009A7811"/>
    <w:rsid w:val="009A7A59"/>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AD9"/>
    <w:rsid w:val="009B603D"/>
    <w:rsid w:val="009B6110"/>
    <w:rsid w:val="009B69E2"/>
    <w:rsid w:val="009B6DFB"/>
    <w:rsid w:val="009B761D"/>
    <w:rsid w:val="009B7BB0"/>
    <w:rsid w:val="009B7D91"/>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905"/>
    <w:rsid w:val="009C6B20"/>
    <w:rsid w:val="009C73A6"/>
    <w:rsid w:val="009C7CBD"/>
    <w:rsid w:val="009C7E10"/>
    <w:rsid w:val="009C7F92"/>
    <w:rsid w:val="009D03DC"/>
    <w:rsid w:val="009D07CB"/>
    <w:rsid w:val="009D0C74"/>
    <w:rsid w:val="009D0E03"/>
    <w:rsid w:val="009D134D"/>
    <w:rsid w:val="009D1D48"/>
    <w:rsid w:val="009D22C5"/>
    <w:rsid w:val="009D2414"/>
    <w:rsid w:val="009D2576"/>
    <w:rsid w:val="009D28DB"/>
    <w:rsid w:val="009D3447"/>
    <w:rsid w:val="009D39DF"/>
    <w:rsid w:val="009D62F2"/>
    <w:rsid w:val="009D7488"/>
    <w:rsid w:val="009D7645"/>
    <w:rsid w:val="009D79B9"/>
    <w:rsid w:val="009D7A6C"/>
    <w:rsid w:val="009D7A97"/>
    <w:rsid w:val="009D7BEB"/>
    <w:rsid w:val="009D7E0C"/>
    <w:rsid w:val="009E0859"/>
    <w:rsid w:val="009E0F44"/>
    <w:rsid w:val="009E13DD"/>
    <w:rsid w:val="009E1943"/>
    <w:rsid w:val="009E1B33"/>
    <w:rsid w:val="009E1B4C"/>
    <w:rsid w:val="009E1FED"/>
    <w:rsid w:val="009E2300"/>
    <w:rsid w:val="009E2DD4"/>
    <w:rsid w:val="009E345D"/>
    <w:rsid w:val="009E3A39"/>
    <w:rsid w:val="009E3D57"/>
    <w:rsid w:val="009E3ED6"/>
    <w:rsid w:val="009E49DA"/>
    <w:rsid w:val="009E519A"/>
    <w:rsid w:val="009E5635"/>
    <w:rsid w:val="009E5DCD"/>
    <w:rsid w:val="009E6368"/>
    <w:rsid w:val="009E651A"/>
    <w:rsid w:val="009E6705"/>
    <w:rsid w:val="009E68D3"/>
    <w:rsid w:val="009E6A9A"/>
    <w:rsid w:val="009E6AC7"/>
    <w:rsid w:val="009E7180"/>
    <w:rsid w:val="009E75C1"/>
    <w:rsid w:val="009E7975"/>
    <w:rsid w:val="009F0150"/>
    <w:rsid w:val="009F016A"/>
    <w:rsid w:val="009F09E8"/>
    <w:rsid w:val="009F0C40"/>
    <w:rsid w:val="009F1120"/>
    <w:rsid w:val="009F1526"/>
    <w:rsid w:val="009F15A2"/>
    <w:rsid w:val="009F1725"/>
    <w:rsid w:val="009F2497"/>
    <w:rsid w:val="009F2E0E"/>
    <w:rsid w:val="009F31E3"/>
    <w:rsid w:val="009F3725"/>
    <w:rsid w:val="009F3A9E"/>
    <w:rsid w:val="009F3CBA"/>
    <w:rsid w:val="009F3FEB"/>
    <w:rsid w:val="009F42EF"/>
    <w:rsid w:val="009F4357"/>
    <w:rsid w:val="009F438E"/>
    <w:rsid w:val="009F438F"/>
    <w:rsid w:val="009F5ABF"/>
    <w:rsid w:val="009F605A"/>
    <w:rsid w:val="009F64ED"/>
    <w:rsid w:val="009F66D4"/>
    <w:rsid w:val="009F68E3"/>
    <w:rsid w:val="009F7CA8"/>
    <w:rsid w:val="00A003EA"/>
    <w:rsid w:val="00A007BD"/>
    <w:rsid w:val="00A00A2F"/>
    <w:rsid w:val="00A00F17"/>
    <w:rsid w:val="00A014EF"/>
    <w:rsid w:val="00A016EB"/>
    <w:rsid w:val="00A017AE"/>
    <w:rsid w:val="00A01BC6"/>
    <w:rsid w:val="00A0215C"/>
    <w:rsid w:val="00A02274"/>
    <w:rsid w:val="00A0242D"/>
    <w:rsid w:val="00A0261E"/>
    <w:rsid w:val="00A028DA"/>
    <w:rsid w:val="00A03174"/>
    <w:rsid w:val="00A03ED4"/>
    <w:rsid w:val="00A046BB"/>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BC1"/>
    <w:rsid w:val="00A14D77"/>
    <w:rsid w:val="00A14E28"/>
    <w:rsid w:val="00A14E70"/>
    <w:rsid w:val="00A14F5C"/>
    <w:rsid w:val="00A1551F"/>
    <w:rsid w:val="00A15B05"/>
    <w:rsid w:val="00A15D91"/>
    <w:rsid w:val="00A1630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4FA7"/>
    <w:rsid w:val="00A25B95"/>
    <w:rsid w:val="00A25D63"/>
    <w:rsid w:val="00A25E09"/>
    <w:rsid w:val="00A26316"/>
    <w:rsid w:val="00A26C6C"/>
    <w:rsid w:val="00A2726C"/>
    <w:rsid w:val="00A276F5"/>
    <w:rsid w:val="00A27FC9"/>
    <w:rsid w:val="00A304A3"/>
    <w:rsid w:val="00A3066E"/>
    <w:rsid w:val="00A30977"/>
    <w:rsid w:val="00A30AF6"/>
    <w:rsid w:val="00A30B0C"/>
    <w:rsid w:val="00A30D8C"/>
    <w:rsid w:val="00A31376"/>
    <w:rsid w:val="00A31C95"/>
    <w:rsid w:val="00A32005"/>
    <w:rsid w:val="00A32CD1"/>
    <w:rsid w:val="00A32D05"/>
    <w:rsid w:val="00A33608"/>
    <w:rsid w:val="00A34349"/>
    <w:rsid w:val="00A34B1D"/>
    <w:rsid w:val="00A35984"/>
    <w:rsid w:val="00A35BCF"/>
    <w:rsid w:val="00A35F70"/>
    <w:rsid w:val="00A35FF7"/>
    <w:rsid w:val="00A361BE"/>
    <w:rsid w:val="00A36257"/>
    <w:rsid w:val="00A36D6B"/>
    <w:rsid w:val="00A36E91"/>
    <w:rsid w:val="00A36FB1"/>
    <w:rsid w:val="00A37D2B"/>
    <w:rsid w:val="00A4049C"/>
    <w:rsid w:val="00A40539"/>
    <w:rsid w:val="00A4161C"/>
    <w:rsid w:val="00A4194A"/>
    <w:rsid w:val="00A41A66"/>
    <w:rsid w:val="00A429AF"/>
    <w:rsid w:val="00A42CA6"/>
    <w:rsid w:val="00A43798"/>
    <w:rsid w:val="00A43AB2"/>
    <w:rsid w:val="00A4470D"/>
    <w:rsid w:val="00A44726"/>
    <w:rsid w:val="00A4495E"/>
    <w:rsid w:val="00A45192"/>
    <w:rsid w:val="00A4527E"/>
    <w:rsid w:val="00A477FB"/>
    <w:rsid w:val="00A47BA6"/>
    <w:rsid w:val="00A50527"/>
    <w:rsid w:val="00A50EF9"/>
    <w:rsid w:val="00A51B0A"/>
    <w:rsid w:val="00A51DEF"/>
    <w:rsid w:val="00A521CD"/>
    <w:rsid w:val="00A52527"/>
    <w:rsid w:val="00A52E77"/>
    <w:rsid w:val="00A52EA7"/>
    <w:rsid w:val="00A537F8"/>
    <w:rsid w:val="00A53A90"/>
    <w:rsid w:val="00A5477A"/>
    <w:rsid w:val="00A54AA3"/>
    <w:rsid w:val="00A54D25"/>
    <w:rsid w:val="00A54D91"/>
    <w:rsid w:val="00A54EF3"/>
    <w:rsid w:val="00A55441"/>
    <w:rsid w:val="00A55668"/>
    <w:rsid w:val="00A55A37"/>
    <w:rsid w:val="00A56354"/>
    <w:rsid w:val="00A569B7"/>
    <w:rsid w:val="00A56DAB"/>
    <w:rsid w:val="00A56EFE"/>
    <w:rsid w:val="00A5706D"/>
    <w:rsid w:val="00A5749E"/>
    <w:rsid w:val="00A57554"/>
    <w:rsid w:val="00A57B52"/>
    <w:rsid w:val="00A57C8B"/>
    <w:rsid w:val="00A603E8"/>
    <w:rsid w:val="00A617D2"/>
    <w:rsid w:val="00A61E22"/>
    <w:rsid w:val="00A61F72"/>
    <w:rsid w:val="00A62C75"/>
    <w:rsid w:val="00A63008"/>
    <w:rsid w:val="00A63088"/>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19B4"/>
    <w:rsid w:val="00A72A0F"/>
    <w:rsid w:val="00A73473"/>
    <w:rsid w:val="00A738D3"/>
    <w:rsid w:val="00A73B54"/>
    <w:rsid w:val="00A74D47"/>
    <w:rsid w:val="00A74F1B"/>
    <w:rsid w:val="00A75C41"/>
    <w:rsid w:val="00A76F63"/>
    <w:rsid w:val="00A77A11"/>
    <w:rsid w:val="00A8038A"/>
    <w:rsid w:val="00A8046B"/>
    <w:rsid w:val="00A80590"/>
    <w:rsid w:val="00A806A6"/>
    <w:rsid w:val="00A80C64"/>
    <w:rsid w:val="00A80D4B"/>
    <w:rsid w:val="00A80E56"/>
    <w:rsid w:val="00A81749"/>
    <w:rsid w:val="00A81FAF"/>
    <w:rsid w:val="00A83482"/>
    <w:rsid w:val="00A83C17"/>
    <w:rsid w:val="00A83D44"/>
    <w:rsid w:val="00A84495"/>
    <w:rsid w:val="00A84B18"/>
    <w:rsid w:val="00A84D38"/>
    <w:rsid w:val="00A855F8"/>
    <w:rsid w:val="00A85DB2"/>
    <w:rsid w:val="00A86193"/>
    <w:rsid w:val="00A8662B"/>
    <w:rsid w:val="00A8735C"/>
    <w:rsid w:val="00A87B56"/>
    <w:rsid w:val="00A90140"/>
    <w:rsid w:val="00A9032D"/>
    <w:rsid w:val="00A907FF"/>
    <w:rsid w:val="00A909F3"/>
    <w:rsid w:val="00A90A20"/>
    <w:rsid w:val="00A90BEF"/>
    <w:rsid w:val="00A90ED8"/>
    <w:rsid w:val="00A90FA3"/>
    <w:rsid w:val="00A91557"/>
    <w:rsid w:val="00A91C7C"/>
    <w:rsid w:val="00A91F18"/>
    <w:rsid w:val="00A9282E"/>
    <w:rsid w:val="00A936C6"/>
    <w:rsid w:val="00A93856"/>
    <w:rsid w:val="00A940B9"/>
    <w:rsid w:val="00A942CD"/>
    <w:rsid w:val="00A942E9"/>
    <w:rsid w:val="00A94A6E"/>
    <w:rsid w:val="00A94C28"/>
    <w:rsid w:val="00A95579"/>
    <w:rsid w:val="00A97C16"/>
    <w:rsid w:val="00A97CF1"/>
    <w:rsid w:val="00AA0897"/>
    <w:rsid w:val="00AA0EDC"/>
    <w:rsid w:val="00AA19F5"/>
    <w:rsid w:val="00AA2013"/>
    <w:rsid w:val="00AA2265"/>
    <w:rsid w:val="00AA2776"/>
    <w:rsid w:val="00AA2AF3"/>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245B"/>
    <w:rsid w:val="00AB30E9"/>
    <w:rsid w:val="00AB36AF"/>
    <w:rsid w:val="00AB383C"/>
    <w:rsid w:val="00AB3A15"/>
    <w:rsid w:val="00AB3F45"/>
    <w:rsid w:val="00AB3F9D"/>
    <w:rsid w:val="00AB3FF9"/>
    <w:rsid w:val="00AB45AD"/>
    <w:rsid w:val="00AB4716"/>
    <w:rsid w:val="00AB4C44"/>
    <w:rsid w:val="00AB4C95"/>
    <w:rsid w:val="00AB59E3"/>
    <w:rsid w:val="00AB5A27"/>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30D0"/>
    <w:rsid w:val="00AC452F"/>
    <w:rsid w:val="00AC45EF"/>
    <w:rsid w:val="00AC4C9F"/>
    <w:rsid w:val="00AC51A9"/>
    <w:rsid w:val="00AC525C"/>
    <w:rsid w:val="00AC5B7F"/>
    <w:rsid w:val="00AC5E40"/>
    <w:rsid w:val="00AC7952"/>
    <w:rsid w:val="00AC7E3E"/>
    <w:rsid w:val="00AD02BB"/>
    <w:rsid w:val="00AD0BBD"/>
    <w:rsid w:val="00AD0DEA"/>
    <w:rsid w:val="00AD1895"/>
    <w:rsid w:val="00AD18BC"/>
    <w:rsid w:val="00AD1A15"/>
    <w:rsid w:val="00AD38A1"/>
    <w:rsid w:val="00AD3C8C"/>
    <w:rsid w:val="00AD4F53"/>
    <w:rsid w:val="00AD5324"/>
    <w:rsid w:val="00AD54D6"/>
    <w:rsid w:val="00AD55B9"/>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0C1"/>
    <w:rsid w:val="00AE42D4"/>
    <w:rsid w:val="00AE444E"/>
    <w:rsid w:val="00AE5CBD"/>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5D8C"/>
    <w:rsid w:val="00AF5E4F"/>
    <w:rsid w:val="00AF6687"/>
    <w:rsid w:val="00AF764A"/>
    <w:rsid w:val="00AF77D8"/>
    <w:rsid w:val="00AF7B20"/>
    <w:rsid w:val="00B00A2A"/>
    <w:rsid w:val="00B00C04"/>
    <w:rsid w:val="00B01559"/>
    <w:rsid w:val="00B01F0B"/>
    <w:rsid w:val="00B02028"/>
    <w:rsid w:val="00B022FC"/>
    <w:rsid w:val="00B025B5"/>
    <w:rsid w:val="00B02907"/>
    <w:rsid w:val="00B02B75"/>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5B"/>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2D0"/>
    <w:rsid w:val="00B17865"/>
    <w:rsid w:val="00B17E1A"/>
    <w:rsid w:val="00B17F3A"/>
    <w:rsid w:val="00B20523"/>
    <w:rsid w:val="00B21010"/>
    <w:rsid w:val="00B21E32"/>
    <w:rsid w:val="00B22BF9"/>
    <w:rsid w:val="00B22FA7"/>
    <w:rsid w:val="00B23F02"/>
    <w:rsid w:val="00B24758"/>
    <w:rsid w:val="00B249C6"/>
    <w:rsid w:val="00B24B2C"/>
    <w:rsid w:val="00B25062"/>
    <w:rsid w:val="00B254C3"/>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1F0C"/>
    <w:rsid w:val="00B3212A"/>
    <w:rsid w:val="00B33A3D"/>
    <w:rsid w:val="00B344D4"/>
    <w:rsid w:val="00B34A71"/>
    <w:rsid w:val="00B34CCE"/>
    <w:rsid w:val="00B34E29"/>
    <w:rsid w:val="00B350F7"/>
    <w:rsid w:val="00B351B6"/>
    <w:rsid w:val="00B357D2"/>
    <w:rsid w:val="00B359D6"/>
    <w:rsid w:val="00B36247"/>
    <w:rsid w:val="00B3647C"/>
    <w:rsid w:val="00B36B7F"/>
    <w:rsid w:val="00B36F7A"/>
    <w:rsid w:val="00B37072"/>
    <w:rsid w:val="00B372F1"/>
    <w:rsid w:val="00B401F3"/>
    <w:rsid w:val="00B407D3"/>
    <w:rsid w:val="00B413A6"/>
    <w:rsid w:val="00B413D0"/>
    <w:rsid w:val="00B41915"/>
    <w:rsid w:val="00B41ED1"/>
    <w:rsid w:val="00B424D7"/>
    <w:rsid w:val="00B42ABC"/>
    <w:rsid w:val="00B43F1E"/>
    <w:rsid w:val="00B44AC6"/>
    <w:rsid w:val="00B44C23"/>
    <w:rsid w:val="00B45077"/>
    <w:rsid w:val="00B459F1"/>
    <w:rsid w:val="00B45EC2"/>
    <w:rsid w:val="00B466A0"/>
    <w:rsid w:val="00B471AA"/>
    <w:rsid w:val="00B474E4"/>
    <w:rsid w:val="00B479EB"/>
    <w:rsid w:val="00B504AA"/>
    <w:rsid w:val="00B505A0"/>
    <w:rsid w:val="00B50F59"/>
    <w:rsid w:val="00B50FFF"/>
    <w:rsid w:val="00B519DE"/>
    <w:rsid w:val="00B51A16"/>
    <w:rsid w:val="00B51F15"/>
    <w:rsid w:val="00B53182"/>
    <w:rsid w:val="00B543EF"/>
    <w:rsid w:val="00B56256"/>
    <w:rsid w:val="00B562A7"/>
    <w:rsid w:val="00B56CA5"/>
    <w:rsid w:val="00B57CAF"/>
    <w:rsid w:val="00B60174"/>
    <w:rsid w:val="00B601B6"/>
    <w:rsid w:val="00B60AE7"/>
    <w:rsid w:val="00B60F87"/>
    <w:rsid w:val="00B611CE"/>
    <w:rsid w:val="00B614AD"/>
    <w:rsid w:val="00B61872"/>
    <w:rsid w:val="00B61A29"/>
    <w:rsid w:val="00B6303E"/>
    <w:rsid w:val="00B63314"/>
    <w:rsid w:val="00B63816"/>
    <w:rsid w:val="00B639DE"/>
    <w:rsid w:val="00B63A46"/>
    <w:rsid w:val="00B63ABA"/>
    <w:rsid w:val="00B64159"/>
    <w:rsid w:val="00B64441"/>
    <w:rsid w:val="00B64B3F"/>
    <w:rsid w:val="00B6528D"/>
    <w:rsid w:val="00B6554F"/>
    <w:rsid w:val="00B65634"/>
    <w:rsid w:val="00B65705"/>
    <w:rsid w:val="00B65E5C"/>
    <w:rsid w:val="00B65FE4"/>
    <w:rsid w:val="00B66262"/>
    <w:rsid w:val="00B66791"/>
    <w:rsid w:val="00B671AF"/>
    <w:rsid w:val="00B70442"/>
    <w:rsid w:val="00B7073D"/>
    <w:rsid w:val="00B71384"/>
    <w:rsid w:val="00B72527"/>
    <w:rsid w:val="00B72FBA"/>
    <w:rsid w:val="00B73830"/>
    <w:rsid w:val="00B7397C"/>
    <w:rsid w:val="00B73AA8"/>
    <w:rsid w:val="00B73EF4"/>
    <w:rsid w:val="00B73F30"/>
    <w:rsid w:val="00B740EE"/>
    <w:rsid w:val="00B74559"/>
    <w:rsid w:val="00B74C1B"/>
    <w:rsid w:val="00B74DAA"/>
    <w:rsid w:val="00B76858"/>
    <w:rsid w:val="00B76C91"/>
    <w:rsid w:val="00B7742D"/>
    <w:rsid w:val="00B8021C"/>
    <w:rsid w:val="00B80A36"/>
    <w:rsid w:val="00B81521"/>
    <w:rsid w:val="00B81B31"/>
    <w:rsid w:val="00B81F20"/>
    <w:rsid w:val="00B8209B"/>
    <w:rsid w:val="00B82150"/>
    <w:rsid w:val="00B82F2C"/>
    <w:rsid w:val="00B83480"/>
    <w:rsid w:val="00B83E9D"/>
    <w:rsid w:val="00B846ED"/>
    <w:rsid w:val="00B8494B"/>
    <w:rsid w:val="00B85001"/>
    <w:rsid w:val="00B8528F"/>
    <w:rsid w:val="00B85502"/>
    <w:rsid w:val="00B8591C"/>
    <w:rsid w:val="00B85C2F"/>
    <w:rsid w:val="00B8658A"/>
    <w:rsid w:val="00B865DE"/>
    <w:rsid w:val="00B8678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5A79"/>
    <w:rsid w:val="00B960A1"/>
    <w:rsid w:val="00B967FA"/>
    <w:rsid w:val="00B96B53"/>
    <w:rsid w:val="00B973AA"/>
    <w:rsid w:val="00B97428"/>
    <w:rsid w:val="00B977F9"/>
    <w:rsid w:val="00B97DEE"/>
    <w:rsid w:val="00BA04B3"/>
    <w:rsid w:val="00BA0684"/>
    <w:rsid w:val="00BA0D63"/>
    <w:rsid w:val="00BA11AF"/>
    <w:rsid w:val="00BA1287"/>
    <w:rsid w:val="00BA189B"/>
    <w:rsid w:val="00BA2105"/>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A5D"/>
    <w:rsid w:val="00BB1F25"/>
    <w:rsid w:val="00BB2291"/>
    <w:rsid w:val="00BB2DBE"/>
    <w:rsid w:val="00BB31A5"/>
    <w:rsid w:val="00BB3361"/>
    <w:rsid w:val="00BB340E"/>
    <w:rsid w:val="00BB358C"/>
    <w:rsid w:val="00BB35D5"/>
    <w:rsid w:val="00BB366A"/>
    <w:rsid w:val="00BB3B54"/>
    <w:rsid w:val="00BB3BD2"/>
    <w:rsid w:val="00BB447B"/>
    <w:rsid w:val="00BB4586"/>
    <w:rsid w:val="00BB468A"/>
    <w:rsid w:val="00BB46EB"/>
    <w:rsid w:val="00BB4756"/>
    <w:rsid w:val="00BB4BA3"/>
    <w:rsid w:val="00BB504B"/>
    <w:rsid w:val="00BB50AC"/>
    <w:rsid w:val="00BB5495"/>
    <w:rsid w:val="00BB5C88"/>
    <w:rsid w:val="00BB5D77"/>
    <w:rsid w:val="00BB66A9"/>
    <w:rsid w:val="00BB72DF"/>
    <w:rsid w:val="00BB7BE8"/>
    <w:rsid w:val="00BC0199"/>
    <w:rsid w:val="00BC0213"/>
    <w:rsid w:val="00BC17B7"/>
    <w:rsid w:val="00BC1F01"/>
    <w:rsid w:val="00BC2D70"/>
    <w:rsid w:val="00BC3366"/>
    <w:rsid w:val="00BC3435"/>
    <w:rsid w:val="00BC46DD"/>
    <w:rsid w:val="00BC4739"/>
    <w:rsid w:val="00BC4CE7"/>
    <w:rsid w:val="00BC4D5C"/>
    <w:rsid w:val="00BC4E0C"/>
    <w:rsid w:val="00BC4ED2"/>
    <w:rsid w:val="00BC56B4"/>
    <w:rsid w:val="00BC5CBE"/>
    <w:rsid w:val="00BC64C2"/>
    <w:rsid w:val="00BC6AA3"/>
    <w:rsid w:val="00BC6E7F"/>
    <w:rsid w:val="00BC77E3"/>
    <w:rsid w:val="00BC7D55"/>
    <w:rsid w:val="00BD02B2"/>
    <w:rsid w:val="00BD0FDC"/>
    <w:rsid w:val="00BD1253"/>
    <w:rsid w:val="00BD174D"/>
    <w:rsid w:val="00BD1924"/>
    <w:rsid w:val="00BD29BA"/>
    <w:rsid w:val="00BD3D4A"/>
    <w:rsid w:val="00BD407B"/>
    <w:rsid w:val="00BD5652"/>
    <w:rsid w:val="00BD58ED"/>
    <w:rsid w:val="00BD62AF"/>
    <w:rsid w:val="00BD6492"/>
    <w:rsid w:val="00BD64EF"/>
    <w:rsid w:val="00BD65A5"/>
    <w:rsid w:val="00BD67E5"/>
    <w:rsid w:val="00BD6AC1"/>
    <w:rsid w:val="00BD6C56"/>
    <w:rsid w:val="00BD6FAF"/>
    <w:rsid w:val="00BD7B2B"/>
    <w:rsid w:val="00BE0925"/>
    <w:rsid w:val="00BE0C9D"/>
    <w:rsid w:val="00BE2260"/>
    <w:rsid w:val="00BE31F0"/>
    <w:rsid w:val="00BE3671"/>
    <w:rsid w:val="00BE38BD"/>
    <w:rsid w:val="00BE3E33"/>
    <w:rsid w:val="00BE3EDE"/>
    <w:rsid w:val="00BE4649"/>
    <w:rsid w:val="00BE46D0"/>
    <w:rsid w:val="00BE4E2A"/>
    <w:rsid w:val="00BE5539"/>
    <w:rsid w:val="00BE5982"/>
    <w:rsid w:val="00BE6938"/>
    <w:rsid w:val="00BE70BE"/>
    <w:rsid w:val="00BE7885"/>
    <w:rsid w:val="00BF03C2"/>
    <w:rsid w:val="00BF069F"/>
    <w:rsid w:val="00BF08BB"/>
    <w:rsid w:val="00BF11EF"/>
    <w:rsid w:val="00BF136D"/>
    <w:rsid w:val="00BF160B"/>
    <w:rsid w:val="00BF1FF6"/>
    <w:rsid w:val="00BF2847"/>
    <w:rsid w:val="00BF3683"/>
    <w:rsid w:val="00BF3910"/>
    <w:rsid w:val="00BF3AAB"/>
    <w:rsid w:val="00BF3AF2"/>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CFB"/>
    <w:rsid w:val="00C03D69"/>
    <w:rsid w:val="00C044D7"/>
    <w:rsid w:val="00C057BD"/>
    <w:rsid w:val="00C05ED2"/>
    <w:rsid w:val="00C05EDF"/>
    <w:rsid w:val="00C0648F"/>
    <w:rsid w:val="00C06929"/>
    <w:rsid w:val="00C06C37"/>
    <w:rsid w:val="00C07239"/>
    <w:rsid w:val="00C076E7"/>
    <w:rsid w:val="00C079F7"/>
    <w:rsid w:val="00C07FBF"/>
    <w:rsid w:val="00C105AB"/>
    <w:rsid w:val="00C109E6"/>
    <w:rsid w:val="00C10D07"/>
    <w:rsid w:val="00C11899"/>
    <w:rsid w:val="00C11909"/>
    <w:rsid w:val="00C11B19"/>
    <w:rsid w:val="00C129A8"/>
    <w:rsid w:val="00C12CD9"/>
    <w:rsid w:val="00C1367A"/>
    <w:rsid w:val="00C13870"/>
    <w:rsid w:val="00C1434E"/>
    <w:rsid w:val="00C1443B"/>
    <w:rsid w:val="00C1467E"/>
    <w:rsid w:val="00C146CE"/>
    <w:rsid w:val="00C14A97"/>
    <w:rsid w:val="00C15256"/>
    <w:rsid w:val="00C155B0"/>
    <w:rsid w:val="00C156B9"/>
    <w:rsid w:val="00C157B2"/>
    <w:rsid w:val="00C158AE"/>
    <w:rsid w:val="00C15E27"/>
    <w:rsid w:val="00C1613F"/>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BD0"/>
    <w:rsid w:val="00C25F72"/>
    <w:rsid w:val="00C266E3"/>
    <w:rsid w:val="00C2696D"/>
    <w:rsid w:val="00C26A02"/>
    <w:rsid w:val="00C26A87"/>
    <w:rsid w:val="00C26E82"/>
    <w:rsid w:val="00C273A0"/>
    <w:rsid w:val="00C2770C"/>
    <w:rsid w:val="00C27766"/>
    <w:rsid w:val="00C2785F"/>
    <w:rsid w:val="00C30734"/>
    <w:rsid w:val="00C308AC"/>
    <w:rsid w:val="00C30B4A"/>
    <w:rsid w:val="00C31710"/>
    <w:rsid w:val="00C32A21"/>
    <w:rsid w:val="00C32E72"/>
    <w:rsid w:val="00C330C4"/>
    <w:rsid w:val="00C33230"/>
    <w:rsid w:val="00C33C12"/>
    <w:rsid w:val="00C34065"/>
    <w:rsid w:val="00C341E5"/>
    <w:rsid w:val="00C342A3"/>
    <w:rsid w:val="00C35A11"/>
    <w:rsid w:val="00C35A4F"/>
    <w:rsid w:val="00C36631"/>
    <w:rsid w:val="00C36E00"/>
    <w:rsid w:val="00C37281"/>
    <w:rsid w:val="00C378DD"/>
    <w:rsid w:val="00C37E5C"/>
    <w:rsid w:val="00C401D7"/>
    <w:rsid w:val="00C40318"/>
    <w:rsid w:val="00C403F9"/>
    <w:rsid w:val="00C409EB"/>
    <w:rsid w:val="00C418F4"/>
    <w:rsid w:val="00C41A8F"/>
    <w:rsid w:val="00C41CEF"/>
    <w:rsid w:val="00C41D69"/>
    <w:rsid w:val="00C42058"/>
    <w:rsid w:val="00C42733"/>
    <w:rsid w:val="00C4280A"/>
    <w:rsid w:val="00C42F31"/>
    <w:rsid w:val="00C4313E"/>
    <w:rsid w:val="00C4397E"/>
    <w:rsid w:val="00C43A0A"/>
    <w:rsid w:val="00C43FFE"/>
    <w:rsid w:val="00C446BE"/>
    <w:rsid w:val="00C44B66"/>
    <w:rsid w:val="00C44D3F"/>
    <w:rsid w:val="00C45421"/>
    <w:rsid w:val="00C4580D"/>
    <w:rsid w:val="00C45B30"/>
    <w:rsid w:val="00C45C1F"/>
    <w:rsid w:val="00C45D26"/>
    <w:rsid w:val="00C46334"/>
    <w:rsid w:val="00C46ACE"/>
    <w:rsid w:val="00C46AD8"/>
    <w:rsid w:val="00C46EFD"/>
    <w:rsid w:val="00C46F60"/>
    <w:rsid w:val="00C479C7"/>
    <w:rsid w:val="00C50115"/>
    <w:rsid w:val="00C50A9B"/>
    <w:rsid w:val="00C50B44"/>
    <w:rsid w:val="00C50B75"/>
    <w:rsid w:val="00C50C3C"/>
    <w:rsid w:val="00C50FAC"/>
    <w:rsid w:val="00C517F2"/>
    <w:rsid w:val="00C518EB"/>
    <w:rsid w:val="00C52274"/>
    <w:rsid w:val="00C52A29"/>
    <w:rsid w:val="00C530D4"/>
    <w:rsid w:val="00C53AC6"/>
    <w:rsid w:val="00C53DD8"/>
    <w:rsid w:val="00C540B9"/>
    <w:rsid w:val="00C5411D"/>
    <w:rsid w:val="00C545BC"/>
    <w:rsid w:val="00C54A88"/>
    <w:rsid w:val="00C54B36"/>
    <w:rsid w:val="00C5592D"/>
    <w:rsid w:val="00C55B48"/>
    <w:rsid w:val="00C561FF"/>
    <w:rsid w:val="00C604D8"/>
    <w:rsid w:val="00C606F5"/>
    <w:rsid w:val="00C60A5E"/>
    <w:rsid w:val="00C60C1D"/>
    <w:rsid w:val="00C60F1F"/>
    <w:rsid w:val="00C6101E"/>
    <w:rsid w:val="00C61648"/>
    <w:rsid w:val="00C6170B"/>
    <w:rsid w:val="00C61CFF"/>
    <w:rsid w:val="00C61D05"/>
    <w:rsid w:val="00C620E4"/>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233"/>
    <w:rsid w:val="00C7143D"/>
    <w:rsid w:val="00C72420"/>
    <w:rsid w:val="00C72688"/>
    <w:rsid w:val="00C7273F"/>
    <w:rsid w:val="00C72C28"/>
    <w:rsid w:val="00C730BA"/>
    <w:rsid w:val="00C7341A"/>
    <w:rsid w:val="00C7362D"/>
    <w:rsid w:val="00C7366D"/>
    <w:rsid w:val="00C73EBC"/>
    <w:rsid w:val="00C742FC"/>
    <w:rsid w:val="00C743E3"/>
    <w:rsid w:val="00C74814"/>
    <w:rsid w:val="00C74BC6"/>
    <w:rsid w:val="00C74BD5"/>
    <w:rsid w:val="00C75297"/>
    <w:rsid w:val="00C7538D"/>
    <w:rsid w:val="00C7573D"/>
    <w:rsid w:val="00C75C77"/>
    <w:rsid w:val="00C766C4"/>
    <w:rsid w:val="00C7696E"/>
    <w:rsid w:val="00C770EF"/>
    <w:rsid w:val="00C804AE"/>
    <w:rsid w:val="00C80511"/>
    <w:rsid w:val="00C80A19"/>
    <w:rsid w:val="00C80F64"/>
    <w:rsid w:val="00C8108D"/>
    <w:rsid w:val="00C814C5"/>
    <w:rsid w:val="00C8153B"/>
    <w:rsid w:val="00C81544"/>
    <w:rsid w:val="00C818EB"/>
    <w:rsid w:val="00C81B01"/>
    <w:rsid w:val="00C81C7D"/>
    <w:rsid w:val="00C81F72"/>
    <w:rsid w:val="00C8280D"/>
    <w:rsid w:val="00C82D64"/>
    <w:rsid w:val="00C82D9C"/>
    <w:rsid w:val="00C82DC5"/>
    <w:rsid w:val="00C83479"/>
    <w:rsid w:val="00C835D1"/>
    <w:rsid w:val="00C83DB3"/>
    <w:rsid w:val="00C83EBE"/>
    <w:rsid w:val="00C842BD"/>
    <w:rsid w:val="00C84A04"/>
    <w:rsid w:val="00C85396"/>
    <w:rsid w:val="00C85BBD"/>
    <w:rsid w:val="00C85F76"/>
    <w:rsid w:val="00C8625A"/>
    <w:rsid w:val="00C862A5"/>
    <w:rsid w:val="00C86D55"/>
    <w:rsid w:val="00C871FC"/>
    <w:rsid w:val="00C877CA"/>
    <w:rsid w:val="00C87DC7"/>
    <w:rsid w:val="00C90043"/>
    <w:rsid w:val="00C90907"/>
    <w:rsid w:val="00C90C97"/>
    <w:rsid w:val="00C91A46"/>
    <w:rsid w:val="00C91B77"/>
    <w:rsid w:val="00C91DA3"/>
    <w:rsid w:val="00C91F53"/>
    <w:rsid w:val="00C933BE"/>
    <w:rsid w:val="00C93696"/>
    <w:rsid w:val="00C9397B"/>
    <w:rsid w:val="00C941EC"/>
    <w:rsid w:val="00C9464E"/>
    <w:rsid w:val="00C957D1"/>
    <w:rsid w:val="00C95821"/>
    <w:rsid w:val="00C97930"/>
    <w:rsid w:val="00C97D9F"/>
    <w:rsid w:val="00C97E62"/>
    <w:rsid w:val="00C97FFE"/>
    <w:rsid w:val="00CA03FA"/>
    <w:rsid w:val="00CA10CB"/>
    <w:rsid w:val="00CA1635"/>
    <w:rsid w:val="00CA1B3D"/>
    <w:rsid w:val="00CA2189"/>
    <w:rsid w:val="00CA2391"/>
    <w:rsid w:val="00CA2503"/>
    <w:rsid w:val="00CA29C1"/>
    <w:rsid w:val="00CA3125"/>
    <w:rsid w:val="00CA34E8"/>
    <w:rsid w:val="00CA3BEE"/>
    <w:rsid w:val="00CA4A02"/>
    <w:rsid w:val="00CA4AB8"/>
    <w:rsid w:val="00CA56A4"/>
    <w:rsid w:val="00CA5DE6"/>
    <w:rsid w:val="00CA67C7"/>
    <w:rsid w:val="00CA73E2"/>
    <w:rsid w:val="00CA7764"/>
    <w:rsid w:val="00CA784F"/>
    <w:rsid w:val="00CB0E00"/>
    <w:rsid w:val="00CB1165"/>
    <w:rsid w:val="00CB1B9E"/>
    <w:rsid w:val="00CB1F77"/>
    <w:rsid w:val="00CB23A1"/>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3C"/>
    <w:rsid w:val="00CC3472"/>
    <w:rsid w:val="00CC3DE1"/>
    <w:rsid w:val="00CC3F7D"/>
    <w:rsid w:val="00CC4E0A"/>
    <w:rsid w:val="00CC58EB"/>
    <w:rsid w:val="00CC5BD3"/>
    <w:rsid w:val="00CC5BF8"/>
    <w:rsid w:val="00CC62DC"/>
    <w:rsid w:val="00CC6C5E"/>
    <w:rsid w:val="00CC704D"/>
    <w:rsid w:val="00CC7394"/>
    <w:rsid w:val="00CC78B8"/>
    <w:rsid w:val="00CD2FD1"/>
    <w:rsid w:val="00CD3019"/>
    <w:rsid w:val="00CD365E"/>
    <w:rsid w:val="00CD36B5"/>
    <w:rsid w:val="00CD3E27"/>
    <w:rsid w:val="00CD4207"/>
    <w:rsid w:val="00CD45A3"/>
    <w:rsid w:val="00CD46DB"/>
    <w:rsid w:val="00CD5093"/>
    <w:rsid w:val="00CD5807"/>
    <w:rsid w:val="00CD5C5E"/>
    <w:rsid w:val="00CD655D"/>
    <w:rsid w:val="00CD6B57"/>
    <w:rsid w:val="00CD75E5"/>
    <w:rsid w:val="00CD7712"/>
    <w:rsid w:val="00CD7749"/>
    <w:rsid w:val="00CE01C1"/>
    <w:rsid w:val="00CE09C9"/>
    <w:rsid w:val="00CE1267"/>
    <w:rsid w:val="00CE13C5"/>
    <w:rsid w:val="00CE140B"/>
    <w:rsid w:val="00CE1BA7"/>
    <w:rsid w:val="00CE1D45"/>
    <w:rsid w:val="00CE2136"/>
    <w:rsid w:val="00CE3E8E"/>
    <w:rsid w:val="00CE4535"/>
    <w:rsid w:val="00CE494E"/>
    <w:rsid w:val="00CE4E6D"/>
    <w:rsid w:val="00CE521F"/>
    <w:rsid w:val="00CE5482"/>
    <w:rsid w:val="00CE610E"/>
    <w:rsid w:val="00CE6D6C"/>
    <w:rsid w:val="00CE6EEE"/>
    <w:rsid w:val="00CE704A"/>
    <w:rsid w:val="00CE722B"/>
    <w:rsid w:val="00CE7308"/>
    <w:rsid w:val="00CE7A1F"/>
    <w:rsid w:val="00CE7B3C"/>
    <w:rsid w:val="00CF0006"/>
    <w:rsid w:val="00CF05C4"/>
    <w:rsid w:val="00CF0879"/>
    <w:rsid w:val="00CF0C58"/>
    <w:rsid w:val="00CF1059"/>
    <w:rsid w:val="00CF235C"/>
    <w:rsid w:val="00CF24EB"/>
    <w:rsid w:val="00CF2FBF"/>
    <w:rsid w:val="00CF3259"/>
    <w:rsid w:val="00CF3C6F"/>
    <w:rsid w:val="00CF3C89"/>
    <w:rsid w:val="00CF4364"/>
    <w:rsid w:val="00CF4376"/>
    <w:rsid w:val="00CF471C"/>
    <w:rsid w:val="00CF4D9B"/>
    <w:rsid w:val="00CF5469"/>
    <w:rsid w:val="00CF5981"/>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20F"/>
    <w:rsid w:val="00D04ABB"/>
    <w:rsid w:val="00D04B5B"/>
    <w:rsid w:val="00D04EEF"/>
    <w:rsid w:val="00D05548"/>
    <w:rsid w:val="00D05AEA"/>
    <w:rsid w:val="00D078B2"/>
    <w:rsid w:val="00D07FFB"/>
    <w:rsid w:val="00D10177"/>
    <w:rsid w:val="00D10CAE"/>
    <w:rsid w:val="00D11042"/>
    <w:rsid w:val="00D111A2"/>
    <w:rsid w:val="00D113A9"/>
    <w:rsid w:val="00D115DE"/>
    <w:rsid w:val="00D12643"/>
    <w:rsid w:val="00D12F00"/>
    <w:rsid w:val="00D13351"/>
    <w:rsid w:val="00D13825"/>
    <w:rsid w:val="00D13858"/>
    <w:rsid w:val="00D13914"/>
    <w:rsid w:val="00D13D23"/>
    <w:rsid w:val="00D15077"/>
    <w:rsid w:val="00D155BA"/>
    <w:rsid w:val="00D15938"/>
    <w:rsid w:val="00D1598E"/>
    <w:rsid w:val="00D15FE0"/>
    <w:rsid w:val="00D167D6"/>
    <w:rsid w:val="00D169AA"/>
    <w:rsid w:val="00D16B26"/>
    <w:rsid w:val="00D174C1"/>
    <w:rsid w:val="00D176C4"/>
    <w:rsid w:val="00D17D47"/>
    <w:rsid w:val="00D20154"/>
    <w:rsid w:val="00D21AE8"/>
    <w:rsid w:val="00D21B11"/>
    <w:rsid w:val="00D21D09"/>
    <w:rsid w:val="00D22113"/>
    <w:rsid w:val="00D2243A"/>
    <w:rsid w:val="00D22577"/>
    <w:rsid w:val="00D2300B"/>
    <w:rsid w:val="00D23411"/>
    <w:rsid w:val="00D23A67"/>
    <w:rsid w:val="00D23C19"/>
    <w:rsid w:val="00D23CA4"/>
    <w:rsid w:val="00D23CC6"/>
    <w:rsid w:val="00D23E71"/>
    <w:rsid w:val="00D2420E"/>
    <w:rsid w:val="00D2440B"/>
    <w:rsid w:val="00D2528A"/>
    <w:rsid w:val="00D2585F"/>
    <w:rsid w:val="00D259B8"/>
    <w:rsid w:val="00D2674D"/>
    <w:rsid w:val="00D26DE6"/>
    <w:rsid w:val="00D274AF"/>
    <w:rsid w:val="00D2786A"/>
    <w:rsid w:val="00D27A21"/>
    <w:rsid w:val="00D27B9C"/>
    <w:rsid w:val="00D27D89"/>
    <w:rsid w:val="00D30122"/>
    <w:rsid w:val="00D30739"/>
    <w:rsid w:val="00D30E93"/>
    <w:rsid w:val="00D311F6"/>
    <w:rsid w:val="00D31668"/>
    <w:rsid w:val="00D318E8"/>
    <w:rsid w:val="00D31A0D"/>
    <w:rsid w:val="00D320FE"/>
    <w:rsid w:val="00D328D8"/>
    <w:rsid w:val="00D32D1C"/>
    <w:rsid w:val="00D32ED6"/>
    <w:rsid w:val="00D33599"/>
    <w:rsid w:val="00D335AF"/>
    <w:rsid w:val="00D33D25"/>
    <w:rsid w:val="00D33E6E"/>
    <w:rsid w:val="00D3456A"/>
    <w:rsid w:val="00D34574"/>
    <w:rsid w:val="00D34F61"/>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679F"/>
    <w:rsid w:val="00D47226"/>
    <w:rsid w:val="00D4750F"/>
    <w:rsid w:val="00D50A2E"/>
    <w:rsid w:val="00D50D13"/>
    <w:rsid w:val="00D50ED2"/>
    <w:rsid w:val="00D51669"/>
    <w:rsid w:val="00D51BE8"/>
    <w:rsid w:val="00D526CA"/>
    <w:rsid w:val="00D52F8B"/>
    <w:rsid w:val="00D53162"/>
    <w:rsid w:val="00D5344C"/>
    <w:rsid w:val="00D53964"/>
    <w:rsid w:val="00D54C2B"/>
    <w:rsid w:val="00D55400"/>
    <w:rsid w:val="00D5540D"/>
    <w:rsid w:val="00D55963"/>
    <w:rsid w:val="00D559CC"/>
    <w:rsid w:val="00D55BDD"/>
    <w:rsid w:val="00D562C5"/>
    <w:rsid w:val="00D5648F"/>
    <w:rsid w:val="00D564C5"/>
    <w:rsid w:val="00D5687D"/>
    <w:rsid w:val="00D56B18"/>
    <w:rsid w:val="00D56B2F"/>
    <w:rsid w:val="00D56D8B"/>
    <w:rsid w:val="00D5764F"/>
    <w:rsid w:val="00D57967"/>
    <w:rsid w:val="00D60E79"/>
    <w:rsid w:val="00D6117B"/>
    <w:rsid w:val="00D613D9"/>
    <w:rsid w:val="00D61565"/>
    <w:rsid w:val="00D61A34"/>
    <w:rsid w:val="00D625E5"/>
    <w:rsid w:val="00D6283C"/>
    <w:rsid w:val="00D628C3"/>
    <w:rsid w:val="00D62C7D"/>
    <w:rsid w:val="00D62CE9"/>
    <w:rsid w:val="00D62D4A"/>
    <w:rsid w:val="00D62F40"/>
    <w:rsid w:val="00D63212"/>
    <w:rsid w:val="00D6336B"/>
    <w:rsid w:val="00D63A54"/>
    <w:rsid w:val="00D63D6A"/>
    <w:rsid w:val="00D6411E"/>
    <w:rsid w:val="00D64938"/>
    <w:rsid w:val="00D6581F"/>
    <w:rsid w:val="00D66693"/>
    <w:rsid w:val="00D66F55"/>
    <w:rsid w:val="00D6729C"/>
    <w:rsid w:val="00D675C0"/>
    <w:rsid w:val="00D67A54"/>
    <w:rsid w:val="00D67DB1"/>
    <w:rsid w:val="00D701DC"/>
    <w:rsid w:val="00D70457"/>
    <w:rsid w:val="00D704F1"/>
    <w:rsid w:val="00D70787"/>
    <w:rsid w:val="00D709CF"/>
    <w:rsid w:val="00D70C6C"/>
    <w:rsid w:val="00D70CE8"/>
    <w:rsid w:val="00D7107D"/>
    <w:rsid w:val="00D7201C"/>
    <w:rsid w:val="00D725F2"/>
    <w:rsid w:val="00D727E0"/>
    <w:rsid w:val="00D73409"/>
    <w:rsid w:val="00D74A00"/>
    <w:rsid w:val="00D74DB5"/>
    <w:rsid w:val="00D751BC"/>
    <w:rsid w:val="00D760CC"/>
    <w:rsid w:val="00D76750"/>
    <w:rsid w:val="00D767C4"/>
    <w:rsid w:val="00D76A9E"/>
    <w:rsid w:val="00D77085"/>
    <w:rsid w:val="00D770DD"/>
    <w:rsid w:val="00D775C2"/>
    <w:rsid w:val="00D7772D"/>
    <w:rsid w:val="00D80071"/>
    <w:rsid w:val="00D80172"/>
    <w:rsid w:val="00D8040A"/>
    <w:rsid w:val="00D80421"/>
    <w:rsid w:val="00D805CB"/>
    <w:rsid w:val="00D807A0"/>
    <w:rsid w:val="00D80AA3"/>
    <w:rsid w:val="00D80C6E"/>
    <w:rsid w:val="00D81519"/>
    <w:rsid w:val="00D8197A"/>
    <w:rsid w:val="00D81ECA"/>
    <w:rsid w:val="00D82366"/>
    <w:rsid w:val="00D833C6"/>
    <w:rsid w:val="00D835B2"/>
    <w:rsid w:val="00D83CC6"/>
    <w:rsid w:val="00D840ED"/>
    <w:rsid w:val="00D8456E"/>
    <w:rsid w:val="00D8496A"/>
    <w:rsid w:val="00D84C3B"/>
    <w:rsid w:val="00D84DF8"/>
    <w:rsid w:val="00D85090"/>
    <w:rsid w:val="00D8517D"/>
    <w:rsid w:val="00D8531E"/>
    <w:rsid w:val="00D85471"/>
    <w:rsid w:val="00D85A5E"/>
    <w:rsid w:val="00D8691E"/>
    <w:rsid w:val="00D87096"/>
    <w:rsid w:val="00D87B76"/>
    <w:rsid w:val="00D87CEB"/>
    <w:rsid w:val="00D90898"/>
    <w:rsid w:val="00D90BE7"/>
    <w:rsid w:val="00D9167A"/>
    <w:rsid w:val="00D91F03"/>
    <w:rsid w:val="00D926D5"/>
    <w:rsid w:val="00D92C9E"/>
    <w:rsid w:val="00D92CAF"/>
    <w:rsid w:val="00D92D19"/>
    <w:rsid w:val="00D938F0"/>
    <w:rsid w:val="00D942E9"/>
    <w:rsid w:val="00D944E5"/>
    <w:rsid w:val="00D949A2"/>
    <w:rsid w:val="00D94FF0"/>
    <w:rsid w:val="00D95084"/>
    <w:rsid w:val="00D9621B"/>
    <w:rsid w:val="00D96A20"/>
    <w:rsid w:val="00D97209"/>
    <w:rsid w:val="00DA03C9"/>
    <w:rsid w:val="00DA13D6"/>
    <w:rsid w:val="00DA14FA"/>
    <w:rsid w:val="00DA194F"/>
    <w:rsid w:val="00DA19A6"/>
    <w:rsid w:val="00DA2038"/>
    <w:rsid w:val="00DA361C"/>
    <w:rsid w:val="00DA3897"/>
    <w:rsid w:val="00DA3911"/>
    <w:rsid w:val="00DA3BB3"/>
    <w:rsid w:val="00DA4690"/>
    <w:rsid w:val="00DA4A75"/>
    <w:rsid w:val="00DA4A7A"/>
    <w:rsid w:val="00DA4F62"/>
    <w:rsid w:val="00DA5274"/>
    <w:rsid w:val="00DA5DB7"/>
    <w:rsid w:val="00DA67C0"/>
    <w:rsid w:val="00DA6FD2"/>
    <w:rsid w:val="00DA7733"/>
    <w:rsid w:val="00DA77A4"/>
    <w:rsid w:val="00DA78AD"/>
    <w:rsid w:val="00DA7DD9"/>
    <w:rsid w:val="00DB04BB"/>
    <w:rsid w:val="00DB0544"/>
    <w:rsid w:val="00DB0810"/>
    <w:rsid w:val="00DB1951"/>
    <w:rsid w:val="00DB20CA"/>
    <w:rsid w:val="00DB2468"/>
    <w:rsid w:val="00DB2A21"/>
    <w:rsid w:val="00DB2CCB"/>
    <w:rsid w:val="00DB342A"/>
    <w:rsid w:val="00DB398E"/>
    <w:rsid w:val="00DB3A5C"/>
    <w:rsid w:val="00DB4322"/>
    <w:rsid w:val="00DB45D0"/>
    <w:rsid w:val="00DB4792"/>
    <w:rsid w:val="00DB4827"/>
    <w:rsid w:val="00DB485D"/>
    <w:rsid w:val="00DB4C7F"/>
    <w:rsid w:val="00DB5436"/>
    <w:rsid w:val="00DB5462"/>
    <w:rsid w:val="00DB5C51"/>
    <w:rsid w:val="00DB5DC3"/>
    <w:rsid w:val="00DB6051"/>
    <w:rsid w:val="00DB677C"/>
    <w:rsid w:val="00DB6AA2"/>
    <w:rsid w:val="00DB6FD0"/>
    <w:rsid w:val="00DB7960"/>
    <w:rsid w:val="00DB7E51"/>
    <w:rsid w:val="00DB7F74"/>
    <w:rsid w:val="00DB7FD0"/>
    <w:rsid w:val="00DC1765"/>
    <w:rsid w:val="00DC1849"/>
    <w:rsid w:val="00DC197A"/>
    <w:rsid w:val="00DC1BCA"/>
    <w:rsid w:val="00DC1FCC"/>
    <w:rsid w:val="00DC29D0"/>
    <w:rsid w:val="00DC3BAE"/>
    <w:rsid w:val="00DC3F83"/>
    <w:rsid w:val="00DC48C4"/>
    <w:rsid w:val="00DC4E28"/>
    <w:rsid w:val="00DC4E47"/>
    <w:rsid w:val="00DC5055"/>
    <w:rsid w:val="00DC5216"/>
    <w:rsid w:val="00DC6548"/>
    <w:rsid w:val="00DC6C57"/>
    <w:rsid w:val="00DC6D8C"/>
    <w:rsid w:val="00DC72B8"/>
    <w:rsid w:val="00DC7A64"/>
    <w:rsid w:val="00DD0417"/>
    <w:rsid w:val="00DD0BC1"/>
    <w:rsid w:val="00DD12C3"/>
    <w:rsid w:val="00DD12DC"/>
    <w:rsid w:val="00DD2548"/>
    <w:rsid w:val="00DD265B"/>
    <w:rsid w:val="00DD26FA"/>
    <w:rsid w:val="00DD2E4E"/>
    <w:rsid w:val="00DD3C13"/>
    <w:rsid w:val="00DD430F"/>
    <w:rsid w:val="00DD4508"/>
    <w:rsid w:val="00DD527D"/>
    <w:rsid w:val="00DD529F"/>
    <w:rsid w:val="00DD61D5"/>
    <w:rsid w:val="00DD7372"/>
    <w:rsid w:val="00DD7BE6"/>
    <w:rsid w:val="00DD7FC7"/>
    <w:rsid w:val="00DE0524"/>
    <w:rsid w:val="00DE17A7"/>
    <w:rsid w:val="00DE1BA0"/>
    <w:rsid w:val="00DE28D2"/>
    <w:rsid w:val="00DE29A0"/>
    <w:rsid w:val="00DE3F41"/>
    <w:rsid w:val="00DE439E"/>
    <w:rsid w:val="00DE5C56"/>
    <w:rsid w:val="00DE5C78"/>
    <w:rsid w:val="00DE6765"/>
    <w:rsid w:val="00DE6DD0"/>
    <w:rsid w:val="00DE71A8"/>
    <w:rsid w:val="00DE7502"/>
    <w:rsid w:val="00DE75D9"/>
    <w:rsid w:val="00DF0013"/>
    <w:rsid w:val="00DF0131"/>
    <w:rsid w:val="00DF0B3E"/>
    <w:rsid w:val="00DF12CB"/>
    <w:rsid w:val="00DF1F86"/>
    <w:rsid w:val="00DF216E"/>
    <w:rsid w:val="00DF2324"/>
    <w:rsid w:val="00DF244F"/>
    <w:rsid w:val="00DF27D3"/>
    <w:rsid w:val="00DF2DF4"/>
    <w:rsid w:val="00DF30CB"/>
    <w:rsid w:val="00DF3196"/>
    <w:rsid w:val="00DF3197"/>
    <w:rsid w:val="00DF3338"/>
    <w:rsid w:val="00DF3964"/>
    <w:rsid w:val="00DF39C5"/>
    <w:rsid w:val="00DF3E97"/>
    <w:rsid w:val="00DF3F63"/>
    <w:rsid w:val="00DF4504"/>
    <w:rsid w:val="00DF479F"/>
    <w:rsid w:val="00DF5006"/>
    <w:rsid w:val="00DF5197"/>
    <w:rsid w:val="00DF5A07"/>
    <w:rsid w:val="00DF6062"/>
    <w:rsid w:val="00DF628C"/>
    <w:rsid w:val="00DF683D"/>
    <w:rsid w:val="00DF74D3"/>
    <w:rsid w:val="00DF7B2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409"/>
    <w:rsid w:val="00E12869"/>
    <w:rsid w:val="00E12E25"/>
    <w:rsid w:val="00E14348"/>
    <w:rsid w:val="00E14CC8"/>
    <w:rsid w:val="00E15446"/>
    <w:rsid w:val="00E154A2"/>
    <w:rsid w:val="00E161DA"/>
    <w:rsid w:val="00E16459"/>
    <w:rsid w:val="00E16E66"/>
    <w:rsid w:val="00E17227"/>
    <w:rsid w:val="00E17985"/>
    <w:rsid w:val="00E17B16"/>
    <w:rsid w:val="00E17E31"/>
    <w:rsid w:val="00E201C7"/>
    <w:rsid w:val="00E20357"/>
    <w:rsid w:val="00E205A8"/>
    <w:rsid w:val="00E2065A"/>
    <w:rsid w:val="00E20EF2"/>
    <w:rsid w:val="00E210EF"/>
    <w:rsid w:val="00E21212"/>
    <w:rsid w:val="00E2195E"/>
    <w:rsid w:val="00E21978"/>
    <w:rsid w:val="00E21EC7"/>
    <w:rsid w:val="00E224E1"/>
    <w:rsid w:val="00E225EB"/>
    <w:rsid w:val="00E226EE"/>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4FE"/>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2F96"/>
    <w:rsid w:val="00E33020"/>
    <w:rsid w:val="00E330E1"/>
    <w:rsid w:val="00E33AD6"/>
    <w:rsid w:val="00E346F1"/>
    <w:rsid w:val="00E34A3C"/>
    <w:rsid w:val="00E363E8"/>
    <w:rsid w:val="00E36734"/>
    <w:rsid w:val="00E36A7C"/>
    <w:rsid w:val="00E36C2E"/>
    <w:rsid w:val="00E36C38"/>
    <w:rsid w:val="00E37142"/>
    <w:rsid w:val="00E37413"/>
    <w:rsid w:val="00E37460"/>
    <w:rsid w:val="00E37C58"/>
    <w:rsid w:val="00E37D80"/>
    <w:rsid w:val="00E4060E"/>
    <w:rsid w:val="00E407FA"/>
    <w:rsid w:val="00E40A2A"/>
    <w:rsid w:val="00E40A7F"/>
    <w:rsid w:val="00E40D16"/>
    <w:rsid w:val="00E4109A"/>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47A6E"/>
    <w:rsid w:val="00E500F8"/>
    <w:rsid w:val="00E501D5"/>
    <w:rsid w:val="00E50421"/>
    <w:rsid w:val="00E5054E"/>
    <w:rsid w:val="00E507F8"/>
    <w:rsid w:val="00E50C8B"/>
    <w:rsid w:val="00E50D2C"/>
    <w:rsid w:val="00E51CCB"/>
    <w:rsid w:val="00E51DED"/>
    <w:rsid w:val="00E5248F"/>
    <w:rsid w:val="00E530F2"/>
    <w:rsid w:val="00E5321F"/>
    <w:rsid w:val="00E53D43"/>
    <w:rsid w:val="00E542F2"/>
    <w:rsid w:val="00E548F3"/>
    <w:rsid w:val="00E54AA8"/>
    <w:rsid w:val="00E54B24"/>
    <w:rsid w:val="00E54B7C"/>
    <w:rsid w:val="00E54DA1"/>
    <w:rsid w:val="00E55026"/>
    <w:rsid w:val="00E550EE"/>
    <w:rsid w:val="00E55AEC"/>
    <w:rsid w:val="00E55E30"/>
    <w:rsid w:val="00E560D5"/>
    <w:rsid w:val="00E56440"/>
    <w:rsid w:val="00E57564"/>
    <w:rsid w:val="00E606DC"/>
    <w:rsid w:val="00E60C24"/>
    <w:rsid w:val="00E61483"/>
    <w:rsid w:val="00E62296"/>
    <w:rsid w:val="00E62D38"/>
    <w:rsid w:val="00E62E7C"/>
    <w:rsid w:val="00E62EE2"/>
    <w:rsid w:val="00E63249"/>
    <w:rsid w:val="00E632D8"/>
    <w:rsid w:val="00E63308"/>
    <w:rsid w:val="00E636D3"/>
    <w:rsid w:val="00E63C46"/>
    <w:rsid w:val="00E63D88"/>
    <w:rsid w:val="00E65190"/>
    <w:rsid w:val="00E652A3"/>
    <w:rsid w:val="00E66EC0"/>
    <w:rsid w:val="00E6712E"/>
    <w:rsid w:val="00E67454"/>
    <w:rsid w:val="00E67C1D"/>
    <w:rsid w:val="00E67F4F"/>
    <w:rsid w:val="00E700A9"/>
    <w:rsid w:val="00E70AD2"/>
    <w:rsid w:val="00E71047"/>
    <w:rsid w:val="00E71567"/>
    <w:rsid w:val="00E715D5"/>
    <w:rsid w:val="00E71FAD"/>
    <w:rsid w:val="00E72421"/>
    <w:rsid w:val="00E72478"/>
    <w:rsid w:val="00E72528"/>
    <w:rsid w:val="00E729A5"/>
    <w:rsid w:val="00E73647"/>
    <w:rsid w:val="00E7393C"/>
    <w:rsid w:val="00E74744"/>
    <w:rsid w:val="00E74795"/>
    <w:rsid w:val="00E747AD"/>
    <w:rsid w:val="00E74E6F"/>
    <w:rsid w:val="00E75514"/>
    <w:rsid w:val="00E75E5B"/>
    <w:rsid w:val="00E75EDB"/>
    <w:rsid w:val="00E75F1A"/>
    <w:rsid w:val="00E76CEF"/>
    <w:rsid w:val="00E76E03"/>
    <w:rsid w:val="00E77332"/>
    <w:rsid w:val="00E77B81"/>
    <w:rsid w:val="00E8052B"/>
    <w:rsid w:val="00E80D80"/>
    <w:rsid w:val="00E8184D"/>
    <w:rsid w:val="00E818C9"/>
    <w:rsid w:val="00E818EE"/>
    <w:rsid w:val="00E819A0"/>
    <w:rsid w:val="00E81D34"/>
    <w:rsid w:val="00E81EF7"/>
    <w:rsid w:val="00E838D8"/>
    <w:rsid w:val="00E83A42"/>
    <w:rsid w:val="00E8487B"/>
    <w:rsid w:val="00E851E4"/>
    <w:rsid w:val="00E858A7"/>
    <w:rsid w:val="00E86780"/>
    <w:rsid w:val="00E86B8E"/>
    <w:rsid w:val="00E86F5D"/>
    <w:rsid w:val="00E87EEA"/>
    <w:rsid w:val="00E9010F"/>
    <w:rsid w:val="00E9026C"/>
    <w:rsid w:val="00E90408"/>
    <w:rsid w:val="00E90644"/>
    <w:rsid w:val="00E90F96"/>
    <w:rsid w:val="00E91511"/>
    <w:rsid w:val="00E91CBE"/>
    <w:rsid w:val="00E92F46"/>
    <w:rsid w:val="00E93780"/>
    <w:rsid w:val="00E938EE"/>
    <w:rsid w:val="00E93D59"/>
    <w:rsid w:val="00E93E59"/>
    <w:rsid w:val="00E94348"/>
    <w:rsid w:val="00E94B18"/>
    <w:rsid w:val="00E94CCD"/>
    <w:rsid w:val="00E9501B"/>
    <w:rsid w:val="00E9501E"/>
    <w:rsid w:val="00E95076"/>
    <w:rsid w:val="00E95641"/>
    <w:rsid w:val="00E95675"/>
    <w:rsid w:val="00E956A5"/>
    <w:rsid w:val="00E96168"/>
    <w:rsid w:val="00E965FC"/>
    <w:rsid w:val="00E96765"/>
    <w:rsid w:val="00E96F89"/>
    <w:rsid w:val="00E970D5"/>
    <w:rsid w:val="00E97321"/>
    <w:rsid w:val="00E97FAE"/>
    <w:rsid w:val="00EA0623"/>
    <w:rsid w:val="00EA0959"/>
    <w:rsid w:val="00EA109D"/>
    <w:rsid w:val="00EA19D5"/>
    <w:rsid w:val="00EA1A62"/>
    <w:rsid w:val="00EA1D33"/>
    <w:rsid w:val="00EA2591"/>
    <w:rsid w:val="00EA28E4"/>
    <w:rsid w:val="00EA430F"/>
    <w:rsid w:val="00EA4399"/>
    <w:rsid w:val="00EA4A72"/>
    <w:rsid w:val="00EA4E45"/>
    <w:rsid w:val="00EA5248"/>
    <w:rsid w:val="00EA535F"/>
    <w:rsid w:val="00EA550C"/>
    <w:rsid w:val="00EA5745"/>
    <w:rsid w:val="00EA599F"/>
    <w:rsid w:val="00EA5B6B"/>
    <w:rsid w:val="00EA7AF6"/>
    <w:rsid w:val="00EA7AFC"/>
    <w:rsid w:val="00EA7BC2"/>
    <w:rsid w:val="00EA7D7D"/>
    <w:rsid w:val="00EB1D59"/>
    <w:rsid w:val="00EB21CC"/>
    <w:rsid w:val="00EB25F7"/>
    <w:rsid w:val="00EB2C0C"/>
    <w:rsid w:val="00EB370E"/>
    <w:rsid w:val="00EB387A"/>
    <w:rsid w:val="00EB3CB0"/>
    <w:rsid w:val="00EB4042"/>
    <w:rsid w:val="00EB458B"/>
    <w:rsid w:val="00EB48DE"/>
    <w:rsid w:val="00EB4A95"/>
    <w:rsid w:val="00EB5081"/>
    <w:rsid w:val="00EB52AD"/>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215"/>
    <w:rsid w:val="00EC5629"/>
    <w:rsid w:val="00EC65F0"/>
    <w:rsid w:val="00EC6F01"/>
    <w:rsid w:val="00EC70CA"/>
    <w:rsid w:val="00EC7EB3"/>
    <w:rsid w:val="00ED05EE"/>
    <w:rsid w:val="00ED0667"/>
    <w:rsid w:val="00ED08B4"/>
    <w:rsid w:val="00ED0929"/>
    <w:rsid w:val="00ED09B2"/>
    <w:rsid w:val="00ED0F5F"/>
    <w:rsid w:val="00ED2631"/>
    <w:rsid w:val="00ED288D"/>
    <w:rsid w:val="00ED3253"/>
    <w:rsid w:val="00ED3496"/>
    <w:rsid w:val="00ED3787"/>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2131"/>
    <w:rsid w:val="00EE36A9"/>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4D"/>
    <w:rsid w:val="00EF08A2"/>
    <w:rsid w:val="00EF0CB0"/>
    <w:rsid w:val="00EF136B"/>
    <w:rsid w:val="00EF191D"/>
    <w:rsid w:val="00EF192B"/>
    <w:rsid w:val="00EF1AEB"/>
    <w:rsid w:val="00EF1F39"/>
    <w:rsid w:val="00EF2DAC"/>
    <w:rsid w:val="00EF3817"/>
    <w:rsid w:val="00EF42CF"/>
    <w:rsid w:val="00EF440C"/>
    <w:rsid w:val="00EF4B47"/>
    <w:rsid w:val="00EF4C19"/>
    <w:rsid w:val="00EF4CC1"/>
    <w:rsid w:val="00EF512E"/>
    <w:rsid w:val="00EF599E"/>
    <w:rsid w:val="00EF64ED"/>
    <w:rsid w:val="00EF65BC"/>
    <w:rsid w:val="00EF6A31"/>
    <w:rsid w:val="00EF6BAF"/>
    <w:rsid w:val="00EF6C69"/>
    <w:rsid w:val="00EF7286"/>
    <w:rsid w:val="00EF7C8E"/>
    <w:rsid w:val="00F00105"/>
    <w:rsid w:val="00F012E0"/>
    <w:rsid w:val="00F01921"/>
    <w:rsid w:val="00F027F1"/>
    <w:rsid w:val="00F02DBA"/>
    <w:rsid w:val="00F02FF2"/>
    <w:rsid w:val="00F0348D"/>
    <w:rsid w:val="00F0477D"/>
    <w:rsid w:val="00F04AC8"/>
    <w:rsid w:val="00F04FBB"/>
    <w:rsid w:val="00F0682D"/>
    <w:rsid w:val="00F070D5"/>
    <w:rsid w:val="00F07305"/>
    <w:rsid w:val="00F073C2"/>
    <w:rsid w:val="00F1039B"/>
    <w:rsid w:val="00F10CBC"/>
    <w:rsid w:val="00F10F4B"/>
    <w:rsid w:val="00F112E5"/>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1778"/>
    <w:rsid w:val="00F21A24"/>
    <w:rsid w:val="00F220DD"/>
    <w:rsid w:val="00F2210D"/>
    <w:rsid w:val="00F23275"/>
    <w:rsid w:val="00F2379F"/>
    <w:rsid w:val="00F238A4"/>
    <w:rsid w:val="00F23A47"/>
    <w:rsid w:val="00F2403B"/>
    <w:rsid w:val="00F24341"/>
    <w:rsid w:val="00F24342"/>
    <w:rsid w:val="00F248B5"/>
    <w:rsid w:val="00F24948"/>
    <w:rsid w:val="00F25D2E"/>
    <w:rsid w:val="00F26F0F"/>
    <w:rsid w:val="00F27F5A"/>
    <w:rsid w:val="00F3063E"/>
    <w:rsid w:val="00F30693"/>
    <w:rsid w:val="00F30EE1"/>
    <w:rsid w:val="00F30F6C"/>
    <w:rsid w:val="00F317A2"/>
    <w:rsid w:val="00F31918"/>
    <w:rsid w:val="00F3217F"/>
    <w:rsid w:val="00F32DED"/>
    <w:rsid w:val="00F33030"/>
    <w:rsid w:val="00F332B0"/>
    <w:rsid w:val="00F343CC"/>
    <w:rsid w:val="00F34652"/>
    <w:rsid w:val="00F35976"/>
    <w:rsid w:val="00F35C99"/>
    <w:rsid w:val="00F364FD"/>
    <w:rsid w:val="00F36C1D"/>
    <w:rsid w:val="00F36F5D"/>
    <w:rsid w:val="00F37015"/>
    <w:rsid w:val="00F37636"/>
    <w:rsid w:val="00F37793"/>
    <w:rsid w:val="00F37A7E"/>
    <w:rsid w:val="00F40A7F"/>
    <w:rsid w:val="00F40C58"/>
    <w:rsid w:val="00F40F8A"/>
    <w:rsid w:val="00F41C1F"/>
    <w:rsid w:val="00F42C97"/>
    <w:rsid w:val="00F43B35"/>
    <w:rsid w:val="00F4592C"/>
    <w:rsid w:val="00F45DB1"/>
    <w:rsid w:val="00F46203"/>
    <w:rsid w:val="00F46BFA"/>
    <w:rsid w:val="00F46DDB"/>
    <w:rsid w:val="00F46E2E"/>
    <w:rsid w:val="00F47B64"/>
    <w:rsid w:val="00F47DD0"/>
    <w:rsid w:val="00F504EC"/>
    <w:rsid w:val="00F50BAF"/>
    <w:rsid w:val="00F50F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857"/>
    <w:rsid w:val="00F579AB"/>
    <w:rsid w:val="00F60493"/>
    <w:rsid w:val="00F604E9"/>
    <w:rsid w:val="00F605DF"/>
    <w:rsid w:val="00F60691"/>
    <w:rsid w:val="00F607E5"/>
    <w:rsid w:val="00F608B1"/>
    <w:rsid w:val="00F624EF"/>
    <w:rsid w:val="00F6329B"/>
    <w:rsid w:val="00F635B7"/>
    <w:rsid w:val="00F639BD"/>
    <w:rsid w:val="00F642A0"/>
    <w:rsid w:val="00F644AE"/>
    <w:rsid w:val="00F6478A"/>
    <w:rsid w:val="00F6565E"/>
    <w:rsid w:val="00F6587E"/>
    <w:rsid w:val="00F6590D"/>
    <w:rsid w:val="00F66285"/>
    <w:rsid w:val="00F66585"/>
    <w:rsid w:val="00F66646"/>
    <w:rsid w:val="00F66ABF"/>
    <w:rsid w:val="00F66C82"/>
    <w:rsid w:val="00F66DF3"/>
    <w:rsid w:val="00F67A0C"/>
    <w:rsid w:val="00F702FD"/>
    <w:rsid w:val="00F70319"/>
    <w:rsid w:val="00F703AE"/>
    <w:rsid w:val="00F70CFC"/>
    <w:rsid w:val="00F71612"/>
    <w:rsid w:val="00F71EF0"/>
    <w:rsid w:val="00F726EB"/>
    <w:rsid w:val="00F73191"/>
    <w:rsid w:val="00F73271"/>
    <w:rsid w:val="00F734C1"/>
    <w:rsid w:val="00F73563"/>
    <w:rsid w:val="00F73973"/>
    <w:rsid w:val="00F73C01"/>
    <w:rsid w:val="00F73DEA"/>
    <w:rsid w:val="00F7513F"/>
    <w:rsid w:val="00F75271"/>
    <w:rsid w:val="00F752EE"/>
    <w:rsid w:val="00F766FB"/>
    <w:rsid w:val="00F77105"/>
    <w:rsid w:val="00F7719F"/>
    <w:rsid w:val="00F805FF"/>
    <w:rsid w:val="00F80973"/>
    <w:rsid w:val="00F8127A"/>
    <w:rsid w:val="00F813D3"/>
    <w:rsid w:val="00F8176B"/>
    <w:rsid w:val="00F81958"/>
    <w:rsid w:val="00F822B9"/>
    <w:rsid w:val="00F82737"/>
    <w:rsid w:val="00F82A91"/>
    <w:rsid w:val="00F83C0E"/>
    <w:rsid w:val="00F83DD0"/>
    <w:rsid w:val="00F841BD"/>
    <w:rsid w:val="00F8499D"/>
    <w:rsid w:val="00F84F93"/>
    <w:rsid w:val="00F8599D"/>
    <w:rsid w:val="00F85E1F"/>
    <w:rsid w:val="00F8646A"/>
    <w:rsid w:val="00F864FF"/>
    <w:rsid w:val="00F87365"/>
    <w:rsid w:val="00F87ACE"/>
    <w:rsid w:val="00F87EAF"/>
    <w:rsid w:val="00F901E4"/>
    <w:rsid w:val="00F90570"/>
    <w:rsid w:val="00F906F1"/>
    <w:rsid w:val="00F90E48"/>
    <w:rsid w:val="00F91A03"/>
    <w:rsid w:val="00F91CD9"/>
    <w:rsid w:val="00F91D33"/>
    <w:rsid w:val="00F92570"/>
    <w:rsid w:val="00F9261E"/>
    <w:rsid w:val="00F93045"/>
    <w:rsid w:val="00F93210"/>
    <w:rsid w:val="00F93469"/>
    <w:rsid w:val="00F93D06"/>
    <w:rsid w:val="00F9487C"/>
    <w:rsid w:val="00F94ABF"/>
    <w:rsid w:val="00F9556B"/>
    <w:rsid w:val="00F958D5"/>
    <w:rsid w:val="00F960F8"/>
    <w:rsid w:val="00F96793"/>
    <w:rsid w:val="00F96CFC"/>
    <w:rsid w:val="00F97F29"/>
    <w:rsid w:val="00F97F2A"/>
    <w:rsid w:val="00FA019F"/>
    <w:rsid w:val="00FA095F"/>
    <w:rsid w:val="00FA0A6E"/>
    <w:rsid w:val="00FA2AFA"/>
    <w:rsid w:val="00FA3182"/>
    <w:rsid w:val="00FA3346"/>
    <w:rsid w:val="00FA3950"/>
    <w:rsid w:val="00FA3FAF"/>
    <w:rsid w:val="00FA43BE"/>
    <w:rsid w:val="00FA4596"/>
    <w:rsid w:val="00FA4CA5"/>
    <w:rsid w:val="00FA5667"/>
    <w:rsid w:val="00FA6020"/>
    <w:rsid w:val="00FA62A3"/>
    <w:rsid w:val="00FA6B60"/>
    <w:rsid w:val="00FA78A4"/>
    <w:rsid w:val="00FB0627"/>
    <w:rsid w:val="00FB16C6"/>
    <w:rsid w:val="00FB1CB9"/>
    <w:rsid w:val="00FB1F0E"/>
    <w:rsid w:val="00FB2132"/>
    <w:rsid w:val="00FB2F96"/>
    <w:rsid w:val="00FB42A3"/>
    <w:rsid w:val="00FB4F56"/>
    <w:rsid w:val="00FB4FC4"/>
    <w:rsid w:val="00FB579C"/>
    <w:rsid w:val="00FB6060"/>
    <w:rsid w:val="00FB685F"/>
    <w:rsid w:val="00FB6F7E"/>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1EEF"/>
    <w:rsid w:val="00FD3440"/>
    <w:rsid w:val="00FD3CD7"/>
    <w:rsid w:val="00FD4BA3"/>
    <w:rsid w:val="00FD5F34"/>
    <w:rsid w:val="00FD6047"/>
    <w:rsid w:val="00FD6678"/>
    <w:rsid w:val="00FD6840"/>
    <w:rsid w:val="00FD69C9"/>
    <w:rsid w:val="00FD6DEB"/>
    <w:rsid w:val="00FD6F23"/>
    <w:rsid w:val="00FD7465"/>
    <w:rsid w:val="00FD7599"/>
    <w:rsid w:val="00FE025E"/>
    <w:rsid w:val="00FE048F"/>
    <w:rsid w:val="00FE0D40"/>
    <w:rsid w:val="00FE0EDA"/>
    <w:rsid w:val="00FE0F50"/>
    <w:rsid w:val="00FE13E7"/>
    <w:rsid w:val="00FE1531"/>
    <w:rsid w:val="00FE182F"/>
    <w:rsid w:val="00FE1994"/>
    <w:rsid w:val="00FE19D3"/>
    <w:rsid w:val="00FE2395"/>
    <w:rsid w:val="00FE29E5"/>
    <w:rsid w:val="00FE29EB"/>
    <w:rsid w:val="00FE35C2"/>
    <w:rsid w:val="00FE375B"/>
    <w:rsid w:val="00FE4781"/>
    <w:rsid w:val="00FE4B54"/>
    <w:rsid w:val="00FE4CDE"/>
    <w:rsid w:val="00FE573C"/>
    <w:rsid w:val="00FE5AFD"/>
    <w:rsid w:val="00FE69C9"/>
    <w:rsid w:val="00FE751B"/>
    <w:rsid w:val="00FE7AF5"/>
    <w:rsid w:val="00FF0805"/>
    <w:rsid w:val="00FF0A5F"/>
    <w:rsid w:val="00FF12B6"/>
    <w:rsid w:val="00FF12EE"/>
    <w:rsid w:val="00FF1E6D"/>
    <w:rsid w:val="00FF230A"/>
    <w:rsid w:val="00FF24C7"/>
    <w:rsid w:val="00FF2733"/>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 w:val="00FF7A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qFormat="1"/>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paragraph" w:styleId="7">
    <w:name w:val="heading 7"/>
    <w:basedOn w:val="a"/>
    <w:next w:val="a"/>
    <w:link w:val="7Char"/>
    <w:semiHidden/>
    <w:unhideWhenUsed/>
    <w:qFormat/>
    <w:rsid w:val="00534852"/>
    <w:pPr>
      <w:keepNext/>
      <w:keepLines/>
      <w:spacing w:before="240" w:after="64" w:line="320"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qFormat/>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6"/>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 w:type="character" w:customStyle="1" w:styleId="B1Zchn">
    <w:name w:val="B1 Zchn"/>
    <w:rsid w:val="00FB6F7E"/>
  </w:style>
  <w:style w:type="character" w:customStyle="1" w:styleId="B1Char">
    <w:name w:val="B1 Char"/>
    <w:qFormat/>
    <w:rsid w:val="00C4313E"/>
    <w:rPr>
      <w:rFonts w:eastAsia="Times New Roman"/>
    </w:rPr>
  </w:style>
  <w:style w:type="character" w:customStyle="1" w:styleId="7Char">
    <w:name w:val="标题 7 Char"/>
    <w:basedOn w:val="a1"/>
    <w:link w:val="7"/>
    <w:semiHidden/>
    <w:rsid w:val="00534852"/>
    <w:rPr>
      <w:rFonts w:eastAsia="Times New Roman"/>
      <w:b/>
      <w:bCs/>
      <w:sz w:val="24"/>
      <w:szCs w:val="24"/>
      <w:lang w:eastAsia="en-US"/>
    </w:rPr>
  </w:style>
  <w:style w:type="paragraph" w:customStyle="1" w:styleId="EmailDiscussion2">
    <w:name w:val="EmailDiscussion2"/>
    <w:basedOn w:val="Doc-text2"/>
    <w:qFormat/>
    <w:rsid w:val="00FB1F0E"/>
    <w:rPr>
      <w:rFonts w:ascii="Times New Roman" w:eastAsia="Times New Roman" w:hAnsi="Times New Roman"/>
      <w:sz w:val="24"/>
      <w:lang w:val="en-US" w:eastAsia="zh-CN"/>
    </w:rPr>
  </w:style>
  <w:style w:type="paragraph" w:customStyle="1" w:styleId="Observation">
    <w:name w:val="Observation"/>
    <w:basedOn w:val="a"/>
    <w:qFormat/>
    <w:rsid w:val="00FF0A5F"/>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0010232">
      <w:bodyDiv w:val="1"/>
      <w:marLeft w:val="0"/>
      <w:marRight w:val="0"/>
      <w:marTop w:val="0"/>
      <w:marBottom w:val="0"/>
      <w:divBdr>
        <w:top w:val="none" w:sz="0" w:space="0" w:color="auto"/>
        <w:left w:val="none" w:sz="0" w:space="0" w:color="auto"/>
        <w:bottom w:val="none" w:sz="0" w:space="0" w:color="auto"/>
        <w:right w:val="none" w:sz="0" w:space="0" w:color="auto"/>
      </w:divBdr>
      <w:divsChild>
        <w:div w:id="397437853">
          <w:marLeft w:val="1166"/>
          <w:marRight w:val="0"/>
          <w:marTop w:val="40"/>
          <w:marBottom w:val="0"/>
          <w:divBdr>
            <w:top w:val="none" w:sz="0" w:space="0" w:color="auto"/>
            <w:left w:val="none" w:sz="0" w:space="0" w:color="auto"/>
            <w:bottom w:val="none" w:sz="0" w:space="0" w:color="auto"/>
            <w:right w:val="none" w:sz="0" w:space="0" w:color="auto"/>
          </w:divBdr>
        </w:div>
        <w:div w:id="436681298">
          <w:marLeft w:val="1166"/>
          <w:marRight w:val="0"/>
          <w:marTop w:val="40"/>
          <w:marBottom w:val="0"/>
          <w:divBdr>
            <w:top w:val="none" w:sz="0" w:space="0" w:color="auto"/>
            <w:left w:val="none" w:sz="0" w:space="0" w:color="auto"/>
            <w:bottom w:val="none" w:sz="0" w:space="0" w:color="auto"/>
            <w:right w:val="none" w:sz="0" w:space="0" w:color="auto"/>
          </w:divBdr>
        </w:div>
        <w:div w:id="980043055">
          <w:marLeft w:val="547"/>
          <w:marRight w:val="0"/>
          <w:marTop w:val="40"/>
          <w:marBottom w:val="0"/>
          <w:divBdr>
            <w:top w:val="none" w:sz="0" w:space="0" w:color="auto"/>
            <w:left w:val="none" w:sz="0" w:space="0" w:color="auto"/>
            <w:bottom w:val="none" w:sz="0" w:space="0" w:color="auto"/>
            <w:right w:val="none" w:sz="0" w:space="0" w:color="auto"/>
          </w:divBdr>
        </w:div>
        <w:div w:id="2072927104">
          <w:marLeft w:val="547"/>
          <w:marRight w:val="0"/>
          <w:marTop w:val="4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1068616">
      <w:bodyDiv w:val="1"/>
      <w:marLeft w:val="0"/>
      <w:marRight w:val="0"/>
      <w:marTop w:val="0"/>
      <w:marBottom w:val="0"/>
      <w:divBdr>
        <w:top w:val="none" w:sz="0" w:space="0" w:color="auto"/>
        <w:left w:val="none" w:sz="0" w:space="0" w:color="auto"/>
        <w:bottom w:val="none" w:sz="0" w:space="0" w:color="auto"/>
        <w:right w:val="none" w:sz="0" w:space="0" w:color="auto"/>
      </w:divBdr>
      <w:divsChild>
        <w:div w:id="692347325">
          <w:marLeft w:val="1080"/>
          <w:marRight w:val="0"/>
          <w:marTop w:val="72"/>
          <w:marBottom w:val="0"/>
          <w:divBdr>
            <w:top w:val="none" w:sz="0" w:space="0" w:color="auto"/>
            <w:left w:val="none" w:sz="0" w:space="0" w:color="auto"/>
            <w:bottom w:val="none" w:sz="0" w:space="0" w:color="auto"/>
            <w:right w:val="none" w:sz="0" w:space="0" w:color="auto"/>
          </w:divBdr>
        </w:div>
        <w:div w:id="1029644908">
          <w:marLeft w:val="547"/>
          <w:marRight w:val="0"/>
          <w:marTop w:val="86"/>
          <w:marBottom w:val="0"/>
          <w:divBdr>
            <w:top w:val="none" w:sz="0" w:space="0" w:color="auto"/>
            <w:left w:val="none" w:sz="0" w:space="0" w:color="auto"/>
            <w:bottom w:val="none" w:sz="0" w:space="0" w:color="auto"/>
            <w:right w:val="none" w:sz="0" w:space="0" w:color="auto"/>
          </w:divBdr>
        </w:div>
        <w:div w:id="1058549749">
          <w:marLeft w:val="1080"/>
          <w:marRight w:val="0"/>
          <w:marTop w:val="72"/>
          <w:marBottom w:val="0"/>
          <w:divBdr>
            <w:top w:val="none" w:sz="0" w:space="0" w:color="auto"/>
            <w:left w:val="none" w:sz="0" w:space="0" w:color="auto"/>
            <w:bottom w:val="none" w:sz="0" w:space="0" w:color="auto"/>
            <w:right w:val="none" w:sz="0" w:space="0" w:color="auto"/>
          </w:divBdr>
        </w:div>
        <w:div w:id="1108936231">
          <w:marLeft w:val="1080"/>
          <w:marRight w:val="0"/>
          <w:marTop w:val="72"/>
          <w:marBottom w:val="0"/>
          <w:divBdr>
            <w:top w:val="none" w:sz="0" w:space="0" w:color="auto"/>
            <w:left w:val="none" w:sz="0" w:space="0" w:color="auto"/>
            <w:bottom w:val="none" w:sz="0" w:space="0" w:color="auto"/>
            <w:right w:val="none" w:sz="0" w:space="0" w:color="auto"/>
          </w:divBdr>
        </w:div>
        <w:div w:id="1266617388">
          <w:marLeft w:val="1080"/>
          <w:marRight w:val="0"/>
          <w:marTop w:val="77"/>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357700">
      <w:bodyDiv w:val="1"/>
      <w:marLeft w:val="0"/>
      <w:marRight w:val="0"/>
      <w:marTop w:val="0"/>
      <w:marBottom w:val="0"/>
      <w:divBdr>
        <w:top w:val="none" w:sz="0" w:space="0" w:color="auto"/>
        <w:left w:val="none" w:sz="0" w:space="0" w:color="auto"/>
        <w:bottom w:val="none" w:sz="0" w:space="0" w:color="auto"/>
        <w:right w:val="none" w:sz="0" w:space="0" w:color="auto"/>
      </w:divBdr>
      <w:divsChild>
        <w:div w:id="274138095">
          <w:marLeft w:val="547"/>
          <w:marRight w:val="0"/>
          <w:marTop w:val="67"/>
          <w:marBottom w:val="0"/>
          <w:divBdr>
            <w:top w:val="none" w:sz="0" w:space="0" w:color="auto"/>
            <w:left w:val="none" w:sz="0" w:space="0" w:color="auto"/>
            <w:bottom w:val="none" w:sz="0" w:space="0" w:color="auto"/>
            <w:right w:val="none" w:sz="0" w:space="0" w:color="auto"/>
          </w:divBdr>
        </w:div>
        <w:div w:id="681668807">
          <w:marLeft w:val="1166"/>
          <w:marRight w:val="0"/>
          <w:marTop w:val="62"/>
          <w:marBottom w:val="0"/>
          <w:divBdr>
            <w:top w:val="none" w:sz="0" w:space="0" w:color="auto"/>
            <w:left w:val="none" w:sz="0" w:space="0" w:color="auto"/>
            <w:bottom w:val="none" w:sz="0" w:space="0" w:color="auto"/>
            <w:right w:val="none" w:sz="0" w:space="0" w:color="auto"/>
          </w:divBdr>
        </w:div>
        <w:div w:id="1113326118">
          <w:marLeft w:val="1800"/>
          <w:marRight w:val="0"/>
          <w:marTop w:val="62"/>
          <w:marBottom w:val="0"/>
          <w:divBdr>
            <w:top w:val="none" w:sz="0" w:space="0" w:color="auto"/>
            <w:left w:val="none" w:sz="0" w:space="0" w:color="auto"/>
            <w:bottom w:val="none" w:sz="0" w:space="0" w:color="auto"/>
            <w:right w:val="none" w:sz="0" w:space="0" w:color="auto"/>
          </w:divBdr>
        </w:div>
        <w:div w:id="1253667126">
          <w:marLeft w:val="1166"/>
          <w:marRight w:val="0"/>
          <w:marTop w:val="62"/>
          <w:marBottom w:val="0"/>
          <w:divBdr>
            <w:top w:val="none" w:sz="0" w:space="0" w:color="auto"/>
            <w:left w:val="none" w:sz="0" w:space="0" w:color="auto"/>
            <w:bottom w:val="none" w:sz="0" w:space="0" w:color="auto"/>
            <w:right w:val="none" w:sz="0" w:space="0" w:color="auto"/>
          </w:divBdr>
        </w:div>
        <w:div w:id="1705324600">
          <w:marLeft w:val="1800"/>
          <w:marRight w:val="0"/>
          <w:marTop w:val="62"/>
          <w:marBottom w:val="0"/>
          <w:divBdr>
            <w:top w:val="none" w:sz="0" w:space="0" w:color="auto"/>
            <w:left w:val="none" w:sz="0" w:space="0" w:color="auto"/>
            <w:bottom w:val="none" w:sz="0" w:space="0" w:color="auto"/>
            <w:right w:val="none" w:sz="0" w:space="0" w:color="auto"/>
          </w:divBdr>
        </w:div>
        <w:div w:id="1748651337">
          <w:marLeft w:val="1166"/>
          <w:marRight w:val="0"/>
          <w:marTop w:val="62"/>
          <w:marBottom w:val="0"/>
          <w:divBdr>
            <w:top w:val="none" w:sz="0" w:space="0" w:color="auto"/>
            <w:left w:val="none" w:sz="0" w:space="0" w:color="auto"/>
            <w:bottom w:val="none" w:sz="0" w:space="0" w:color="auto"/>
            <w:right w:val="none" w:sz="0" w:space="0" w:color="auto"/>
          </w:divBdr>
        </w:div>
        <w:div w:id="1834831858">
          <w:marLeft w:val="1166"/>
          <w:marRight w:val="0"/>
          <w:marTop w:val="62"/>
          <w:marBottom w:val="0"/>
          <w:divBdr>
            <w:top w:val="none" w:sz="0" w:space="0" w:color="auto"/>
            <w:left w:val="none" w:sz="0" w:space="0" w:color="auto"/>
            <w:bottom w:val="none" w:sz="0" w:space="0" w:color="auto"/>
            <w:right w:val="none" w:sz="0" w:space="0" w:color="auto"/>
          </w:divBdr>
        </w:div>
        <w:div w:id="1864319707">
          <w:marLeft w:val="1166"/>
          <w:marRight w:val="0"/>
          <w:marTop w:val="62"/>
          <w:marBottom w:val="0"/>
          <w:divBdr>
            <w:top w:val="none" w:sz="0" w:space="0" w:color="auto"/>
            <w:left w:val="none" w:sz="0" w:space="0" w:color="auto"/>
            <w:bottom w:val="none" w:sz="0" w:space="0" w:color="auto"/>
            <w:right w:val="none" w:sz="0" w:space="0" w:color="auto"/>
          </w:divBdr>
        </w:div>
        <w:div w:id="2028404904">
          <w:marLeft w:val="547"/>
          <w:marRight w:val="0"/>
          <w:marTop w:val="67"/>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5357865">
      <w:bodyDiv w:val="1"/>
      <w:marLeft w:val="0"/>
      <w:marRight w:val="0"/>
      <w:marTop w:val="0"/>
      <w:marBottom w:val="0"/>
      <w:divBdr>
        <w:top w:val="none" w:sz="0" w:space="0" w:color="auto"/>
        <w:left w:val="none" w:sz="0" w:space="0" w:color="auto"/>
        <w:bottom w:val="none" w:sz="0" w:space="0" w:color="auto"/>
        <w:right w:val="none" w:sz="0" w:space="0" w:color="auto"/>
      </w:divBdr>
    </w:div>
    <w:div w:id="577596706">
      <w:bodyDiv w:val="1"/>
      <w:marLeft w:val="0"/>
      <w:marRight w:val="0"/>
      <w:marTop w:val="0"/>
      <w:marBottom w:val="0"/>
      <w:divBdr>
        <w:top w:val="none" w:sz="0" w:space="0" w:color="auto"/>
        <w:left w:val="none" w:sz="0" w:space="0" w:color="auto"/>
        <w:bottom w:val="none" w:sz="0" w:space="0" w:color="auto"/>
        <w:right w:val="none" w:sz="0" w:space="0" w:color="auto"/>
      </w:divBdr>
      <w:divsChild>
        <w:div w:id="280113818">
          <w:marLeft w:val="1800"/>
          <w:marRight w:val="0"/>
          <w:marTop w:val="72"/>
          <w:marBottom w:val="0"/>
          <w:divBdr>
            <w:top w:val="none" w:sz="0" w:space="0" w:color="auto"/>
            <w:left w:val="none" w:sz="0" w:space="0" w:color="auto"/>
            <w:bottom w:val="none" w:sz="0" w:space="0" w:color="auto"/>
            <w:right w:val="none" w:sz="0" w:space="0" w:color="auto"/>
          </w:divBdr>
        </w:div>
        <w:div w:id="443424706">
          <w:marLeft w:val="1166"/>
          <w:marRight w:val="0"/>
          <w:marTop w:val="72"/>
          <w:marBottom w:val="0"/>
          <w:divBdr>
            <w:top w:val="none" w:sz="0" w:space="0" w:color="auto"/>
            <w:left w:val="none" w:sz="0" w:space="0" w:color="auto"/>
            <w:bottom w:val="none" w:sz="0" w:space="0" w:color="auto"/>
            <w:right w:val="none" w:sz="0" w:space="0" w:color="auto"/>
          </w:divBdr>
        </w:div>
        <w:div w:id="855731111">
          <w:marLeft w:val="547"/>
          <w:marRight w:val="0"/>
          <w:marTop w:val="77"/>
          <w:marBottom w:val="0"/>
          <w:divBdr>
            <w:top w:val="none" w:sz="0" w:space="0" w:color="auto"/>
            <w:left w:val="none" w:sz="0" w:space="0" w:color="auto"/>
            <w:bottom w:val="none" w:sz="0" w:space="0" w:color="auto"/>
            <w:right w:val="none" w:sz="0" w:space="0" w:color="auto"/>
          </w:divBdr>
        </w:div>
        <w:div w:id="1148398306">
          <w:marLeft w:val="1166"/>
          <w:marRight w:val="0"/>
          <w:marTop w:val="72"/>
          <w:marBottom w:val="0"/>
          <w:divBdr>
            <w:top w:val="none" w:sz="0" w:space="0" w:color="auto"/>
            <w:left w:val="none" w:sz="0" w:space="0" w:color="auto"/>
            <w:bottom w:val="none" w:sz="0" w:space="0" w:color="auto"/>
            <w:right w:val="none" w:sz="0" w:space="0" w:color="auto"/>
          </w:divBdr>
        </w:div>
        <w:div w:id="1162357390">
          <w:marLeft w:val="1800"/>
          <w:marRight w:val="0"/>
          <w:marTop w:val="72"/>
          <w:marBottom w:val="0"/>
          <w:divBdr>
            <w:top w:val="none" w:sz="0" w:space="0" w:color="auto"/>
            <w:left w:val="none" w:sz="0" w:space="0" w:color="auto"/>
            <w:bottom w:val="none" w:sz="0" w:space="0" w:color="auto"/>
            <w:right w:val="none" w:sz="0" w:space="0" w:color="auto"/>
          </w:divBdr>
        </w:div>
        <w:div w:id="1354963182">
          <w:marLeft w:val="1166"/>
          <w:marRight w:val="0"/>
          <w:marTop w:val="72"/>
          <w:marBottom w:val="0"/>
          <w:divBdr>
            <w:top w:val="none" w:sz="0" w:space="0" w:color="auto"/>
            <w:left w:val="none" w:sz="0" w:space="0" w:color="auto"/>
            <w:bottom w:val="none" w:sz="0" w:space="0" w:color="auto"/>
            <w:right w:val="none" w:sz="0" w:space="0" w:color="auto"/>
          </w:divBdr>
        </w:div>
        <w:div w:id="1464884068">
          <w:marLeft w:val="1800"/>
          <w:marRight w:val="0"/>
          <w:marTop w:val="72"/>
          <w:marBottom w:val="0"/>
          <w:divBdr>
            <w:top w:val="none" w:sz="0" w:space="0" w:color="auto"/>
            <w:left w:val="none" w:sz="0" w:space="0" w:color="auto"/>
            <w:bottom w:val="none" w:sz="0" w:space="0" w:color="auto"/>
            <w:right w:val="none" w:sz="0" w:space="0" w:color="auto"/>
          </w:divBdr>
        </w:div>
        <w:div w:id="1721051347">
          <w:marLeft w:val="547"/>
          <w:marRight w:val="0"/>
          <w:marTop w:val="77"/>
          <w:marBottom w:val="0"/>
          <w:divBdr>
            <w:top w:val="none" w:sz="0" w:space="0" w:color="auto"/>
            <w:left w:val="none" w:sz="0" w:space="0" w:color="auto"/>
            <w:bottom w:val="none" w:sz="0" w:space="0" w:color="auto"/>
            <w:right w:val="none" w:sz="0" w:space="0" w:color="auto"/>
          </w:divBdr>
        </w:div>
        <w:div w:id="2047607886">
          <w:marLeft w:val="1166"/>
          <w:marRight w:val="0"/>
          <w:marTop w:val="72"/>
          <w:marBottom w:val="0"/>
          <w:divBdr>
            <w:top w:val="none" w:sz="0" w:space="0" w:color="auto"/>
            <w:left w:val="none" w:sz="0" w:space="0" w:color="auto"/>
            <w:bottom w:val="none" w:sz="0" w:space="0" w:color="auto"/>
            <w:right w:val="none" w:sz="0" w:space="0" w:color="auto"/>
          </w:divBdr>
        </w:div>
        <w:div w:id="2071151585">
          <w:marLeft w:val="1166"/>
          <w:marRight w:val="0"/>
          <w:marTop w:val="72"/>
          <w:marBottom w:val="0"/>
          <w:divBdr>
            <w:top w:val="none" w:sz="0" w:space="0" w:color="auto"/>
            <w:left w:val="none" w:sz="0" w:space="0" w:color="auto"/>
            <w:bottom w:val="none" w:sz="0" w:space="0" w:color="auto"/>
            <w:right w:val="none" w:sz="0" w:space="0" w:color="auto"/>
          </w:divBdr>
        </w:div>
      </w:divsChild>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8370099">
      <w:bodyDiv w:val="1"/>
      <w:marLeft w:val="0"/>
      <w:marRight w:val="0"/>
      <w:marTop w:val="0"/>
      <w:marBottom w:val="0"/>
      <w:divBdr>
        <w:top w:val="none" w:sz="0" w:space="0" w:color="auto"/>
        <w:left w:val="none" w:sz="0" w:space="0" w:color="auto"/>
        <w:bottom w:val="none" w:sz="0" w:space="0" w:color="auto"/>
        <w:right w:val="none" w:sz="0" w:space="0" w:color="auto"/>
      </w:divBdr>
      <w:divsChild>
        <w:div w:id="541525611">
          <w:marLeft w:val="1166"/>
          <w:marRight w:val="0"/>
          <w:marTop w:val="40"/>
          <w:marBottom w:val="0"/>
          <w:divBdr>
            <w:top w:val="none" w:sz="0" w:space="0" w:color="auto"/>
            <w:left w:val="none" w:sz="0" w:space="0" w:color="auto"/>
            <w:bottom w:val="none" w:sz="0" w:space="0" w:color="auto"/>
            <w:right w:val="none" w:sz="0" w:space="0" w:color="auto"/>
          </w:divBdr>
        </w:div>
        <w:div w:id="949774964">
          <w:marLeft w:val="1800"/>
          <w:marRight w:val="0"/>
          <w:marTop w:val="40"/>
          <w:marBottom w:val="0"/>
          <w:divBdr>
            <w:top w:val="none" w:sz="0" w:space="0" w:color="auto"/>
            <w:left w:val="none" w:sz="0" w:space="0" w:color="auto"/>
            <w:bottom w:val="none" w:sz="0" w:space="0" w:color="auto"/>
            <w:right w:val="none" w:sz="0" w:space="0" w:color="auto"/>
          </w:divBdr>
        </w:div>
        <w:div w:id="1619139837">
          <w:marLeft w:val="1800"/>
          <w:marRight w:val="0"/>
          <w:marTop w:val="40"/>
          <w:marBottom w:val="0"/>
          <w:divBdr>
            <w:top w:val="none" w:sz="0" w:space="0" w:color="auto"/>
            <w:left w:val="none" w:sz="0" w:space="0" w:color="auto"/>
            <w:bottom w:val="none" w:sz="0" w:space="0" w:color="auto"/>
            <w:right w:val="none" w:sz="0" w:space="0" w:color="auto"/>
          </w:divBdr>
        </w:div>
      </w:divsChild>
    </w:div>
    <w:div w:id="897399641">
      <w:bodyDiv w:val="1"/>
      <w:marLeft w:val="0"/>
      <w:marRight w:val="0"/>
      <w:marTop w:val="0"/>
      <w:marBottom w:val="0"/>
      <w:divBdr>
        <w:top w:val="none" w:sz="0" w:space="0" w:color="auto"/>
        <w:left w:val="none" w:sz="0" w:space="0" w:color="auto"/>
        <w:bottom w:val="none" w:sz="0" w:space="0" w:color="auto"/>
        <w:right w:val="none" w:sz="0" w:space="0" w:color="auto"/>
      </w:divBdr>
      <w:divsChild>
        <w:div w:id="116916636">
          <w:marLeft w:val="1166"/>
          <w:marRight w:val="0"/>
          <w:marTop w:val="62"/>
          <w:marBottom w:val="0"/>
          <w:divBdr>
            <w:top w:val="none" w:sz="0" w:space="0" w:color="auto"/>
            <w:left w:val="none" w:sz="0" w:space="0" w:color="auto"/>
            <w:bottom w:val="none" w:sz="0" w:space="0" w:color="auto"/>
            <w:right w:val="none" w:sz="0" w:space="0" w:color="auto"/>
          </w:divBdr>
        </w:div>
        <w:div w:id="687370179">
          <w:marLeft w:val="547"/>
          <w:marRight w:val="0"/>
          <w:marTop w:val="72"/>
          <w:marBottom w:val="0"/>
          <w:divBdr>
            <w:top w:val="none" w:sz="0" w:space="0" w:color="auto"/>
            <w:left w:val="none" w:sz="0" w:space="0" w:color="auto"/>
            <w:bottom w:val="none" w:sz="0" w:space="0" w:color="auto"/>
            <w:right w:val="none" w:sz="0" w:space="0" w:color="auto"/>
          </w:divBdr>
        </w:div>
        <w:div w:id="1045564313">
          <w:marLeft w:val="1166"/>
          <w:marRight w:val="0"/>
          <w:marTop w:val="62"/>
          <w:marBottom w:val="0"/>
          <w:divBdr>
            <w:top w:val="none" w:sz="0" w:space="0" w:color="auto"/>
            <w:left w:val="none" w:sz="0" w:space="0" w:color="auto"/>
            <w:bottom w:val="none" w:sz="0" w:space="0" w:color="auto"/>
            <w:right w:val="none" w:sz="0" w:space="0" w:color="auto"/>
          </w:divBdr>
        </w:div>
        <w:div w:id="1485583126">
          <w:marLeft w:val="547"/>
          <w:marRight w:val="0"/>
          <w:marTop w:val="77"/>
          <w:marBottom w:val="0"/>
          <w:divBdr>
            <w:top w:val="none" w:sz="0" w:space="0" w:color="auto"/>
            <w:left w:val="none" w:sz="0" w:space="0" w:color="auto"/>
            <w:bottom w:val="none" w:sz="0" w:space="0" w:color="auto"/>
            <w:right w:val="none" w:sz="0" w:space="0" w:color="auto"/>
          </w:divBdr>
        </w:div>
        <w:div w:id="1675493648">
          <w:marLeft w:val="1166"/>
          <w:marRight w:val="0"/>
          <w:marTop w:val="62"/>
          <w:marBottom w:val="0"/>
          <w:divBdr>
            <w:top w:val="none" w:sz="0" w:space="0" w:color="auto"/>
            <w:left w:val="none" w:sz="0" w:space="0" w:color="auto"/>
            <w:bottom w:val="none" w:sz="0" w:space="0" w:color="auto"/>
            <w:right w:val="none" w:sz="0" w:space="0" w:color="auto"/>
          </w:divBdr>
        </w:div>
      </w:divsChild>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6011475">
      <w:bodyDiv w:val="1"/>
      <w:marLeft w:val="0"/>
      <w:marRight w:val="0"/>
      <w:marTop w:val="0"/>
      <w:marBottom w:val="0"/>
      <w:divBdr>
        <w:top w:val="none" w:sz="0" w:space="0" w:color="auto"/>
        <w:left w:val="none" w:sz="0" w:space="0" w:color="auto"/>
        <w:bottom w:val="none" w:sz="0" w:space="0" w:color="auto"/>
        <w:right w:val="none" w:sz="0" w:space="0" w:color="auto"/>
      </w:divBdr>
      <w:divsChild>
        <w:div w:id="243145025">
          <w:marLeft w:val="547"/>
          <w:marRight w:val="0"/>
          <w:marTop w:val="72"/>
          <w:marBottom w:val="0"/>
          <w:divBdr>
            <w:top w:val="none" w:sz="0" w:space="0" w:color="auto"/>
            <w:left w:val="none" w:sz="0" w:space="0" w:color="auto"/>
            <w:bottom w:val="none" w:sz="0" w:space="0" w:color="auto"/>
            <w:right w:val="none" w:sz="0" w:space="0" w:color="auto"/>
          </w:divBdr>
        </w:div>
        <w:div w:id="722172820">
          <w:marLeft w:val="1166"/>
          <w:marRight w:val="0"/>
          <w:marTop w:val="62"/>
          <w:marBottom w:val="0"/>
          <w:divBdr>
            <w:top w:val="none" w:sz="0" w:space="0" w:color="auto"/>
            <w:left w:val="none" w:sz="0" w:space="0" w:color="auto"/>
            <w:bottom w:val="none" w:sz="0" w:space="0" w:color="auto"/>
            <w:right w:val="none" w:sz="0" w:space="0" w:color="auto"/>
          </w:divBdr>
        </w:div>
        <w:div w:id="876047469">
          <w:marLeft w:val="1800"/>
          <w:marRight w:val="0"/>
          <w:marTop w:val="62"/>
          <w:marBottom w:val="0"/>
          <w:divBdr>
            <w:top w:val="none" w:sz="0" w:space="0" w:color="auto"/>
            <w:left w:val="none" w:sz="0" w:space="0" w:color="auto"/>
            <w:bottom w:val="none" w:sz="0" w:space="0" w:color="auto"/>
            <w:right w:val="none" w:sz="0" w:space="0" w:color="auto"/>
          </w:divBdr>
        </w:div>
        <w:div w:id="1463691742">
          <w:marLeft w:val="1166"/>
          <w:marRight w:val="0"/>
          <w:marTop w:val="62"/>
          <w:marBottom w:val="0"/>
          <w:divBdr>
            <w:top w:val="none" w:sz="0" w:space="0" w:color="auto"/>
            <w:left w:val="none" w:sz="0" w:space="0" w:color="auto"/>
            <w:bottom w:val="none" w:sz="0" w:space="0" w:color="auto"/>
            <w:right w:val="none" w:sz="0" w:space="0" w:color="auto"/>
          </w:divBdr>
        </w:div>
        <w:div w:id="1472097069">
          <w:marLeft w:val="1800"/>
          <w:marRight w:val="0"/>
          <w:marTop w:val="62"/>
          <w:marBottom w:val="0"/>
          <w:divBdr>
            <w:top w:val="none" w:sz="0" w:space="0" w:color="auto"/>
            <w:left w:val="none" w:sz="0" w:space="0" w:color="auto"/>
            <w:bottom w:val="none" w:sz="0" w:space="0" w:color="auto"/>
            <w:right w:val="none" w:sz="0" w:space="0" w:color="auto"/>
          </w:divBdr>
        </w:div>
        <w:div w:id="2106342829">
          <w:marLeft w:val="1166"/>
          <w:marRight w:val="0"/>
          <w:marTop w:val="62"/>
          <w:marBottom w:val="0"/>
          <w:divBdr>
            <w:top w:val="none" w:sz="0" w:space="0" w:color="auto"/>
            <w:left w:val="none" w:sz="0" w:space="0" w:color="auto"/>
            <w:bottom w:val="none" w:sz="0" w:space="0" w:color="auto"/>
            <w:right w:val="none" w:sz="0" w:space="0" w:color="auto"/>
          </w:divBdr>
        </w:div>
      </w:divsChild>
    </w:div>
    <w:div w:id="1058674138">
      <w:bodyDiv w:val="1"/>
      <w:marLeft w:val="0"/>
      <w:marRight w:val="0"/>
      <w:marTop w:val="0"/>
      <w:marBottom w:val="0"/>
      <w:divBdr>
        <w:top w:val="none" w:sz="0" w:space="0" w:color="auto"/>
        <w:left w:val="none" w:sz="0" w:space="0" w:color="auto"/>
        <w:bottom w:val="none" w:sz="0" w:space="0" w:color="auto"/>
        <w:right w:val="none" w:sz="0" w:space="0" w:color="auto"/>
      </w:divBdr>
      <w:divsChild>
        <w:div w:id="237862203">
          <w:marLeft w:val="547"/>
          <w:marRight w:val="0"/>
          <w:marTop w:val="82"/>
          <w:marBottom w:val="0"/>
          <w:divBdr>
            <w:top w:val="none" w:sz="0" w:space="0" w:color="auto"/>
            <w:left w:val="none" w:sz="0" w:space="0" w:color="auto"/>
            <w:bottom w:val="none" w:sz="0" w:space="0" w:color="auto"/>
            <w:right w:val="none" w:sz="0" w:space="0" w:color="auto"/>
          </w:divBdr>
        </w:div>
        <w:div w:id="370108704">
          <w:marLeft w:val="1166"/>
          <w:marRight w:val="0"/>
          <w:marTop w:val="72"/>
          <w:marBottom w:val="0"/>
          <w:divBdr>
            <w:top w:val="none" w:sz="0" w:space="0" w:color="auto"/>
            <w:left w:val="none" w:sz="0" w:space="0" w:color="auto"/>
            <w:bottom w:val="none" w:sz="0" w:space="0" w:color="auto"/>
            <w:right w:val="none" w:sz="0" w:space="0" w:color="auto"/>
          </w:divBdr>
        </w:div>
        <w:div w:id="730081191">
          <w:marLeft w:val="1166"/>
          <w:marRight w:val="0"/>
          <w:marTop w:val="72"/>
          <w:marBottom w:val="0"/>
          <w:divBdr>
            <w:top w:val="none" w:sz="0" w:space="0" w:color="auto"/>
            <w:left w:val="none" w:sz="0" w:space="0" w:color="auto"/>
            <w:bottom w:val="none" w:sz="0" w:space="0" w:color="auto"/>
            <w:right w:val="none" w:sz="0" w:space="0" w:color="auto"/>
          </w:divBdr>
        </w:div>
        <w:div w:id="873273182">
          <w:marLeft w:val="1166"/>
          <w:marRight w:val="0"/>
          <w:marTop w:val="72"/>
          <w:marBottom w:val="0"/>
          <w:divBdr>
            <w:top w:val="none" w:sz="0" w:space="0" w:color="auto"/>
            <w:left w:val="none" w:sz="0" w:space="0" w:color="auto"/>
            <w:bottom w:val="none" w:sz="0" w:space="0" w:color="auto"/>
            <w:right w:val="none" w:sz="0" w:space="0" w:color="auto"/>
          </w:divBdr>
        </w:div>
        <w:div w:id="878124216">
          <w:marLeft w:val="1166"/>
          <w:marRight w:val="0"/>
          <w:marTop w:val="72"/>
          <w:marBottom w:val="0"/>
          <w:divBdr>
            <w:top w:val="none" w:sz="0" w:space="0" w:color="auto"/>
            <w:left w:val="none" w:sz="0" w:space="0" w:color="auto"/>
            <w:bottom w:val="none" w:sz="0" w:space="0" w:color="auto"/>
            <w:right w:val="none" w:sz="0" w:space="0" w:color="auto"/>
          </w:divBdr>
        </w:div>
        <w:div w:id="1348094587">
          <w:marLeft w:val="1166"/>
          <w:marRight w:val="0"/>
          <w:marTop w:val="72"/>
          <w:marBottom w:val="0"/>
          <w:divBdr>
            <w:top w:val="none" w:sz="0" w:space="0" w:color="auto"/>
            <w:left w:val="none" w:sz="0" w:space="0" w:color="auto"/>
            <w:bottom w:val="none" w:sz="0" w:space="0" w:color="auto"/>
            <w:right w:val="none" w:sz="0" w:space="0" w:color="auto"/>
          </w:divBdr>
        </w:div>
        <w:div w:id="1649553006">
          <w:marLeft w:val="1166"/>
          <w:marRight w:val="0"/>
          <w:marTop w:val="72"/>
          <w:marBottom w:val="0"/>
          <w:divBdr>
            <w:top w:val="none" w:sz="0" w:space="0" w:color="auto"/>
            <w:left w:val="none" w:sz="0" w:space="0" w:color="auto"/>
            <w:bottom w:val="none" w:sz="0" w:space="0" w:color="auto"/>
            <w:right w:val="none" w:sz="0" w:space="0" w:color="auto"/>
          </w:divBdr>
        </w:div>
        <w:div w:id="1691101723">
          <w:marLeft w:val="1166"/>
          <w:marRight w:val="0"/>
          <w:marTop w:val="72"/>
          <w:marBottom w:val="0"/>
          <w:divBdr>
            <w:top w:val="none" w:sz="0" w:space="0" w:color="auto"/>
            <w:left w:val="none" w:sz="0" w:space="0" w:color="auto"/>
            <w:bottom w:val="none" w:sz="0" w:space="0" w:color="auto"/>
            <w:right w:val="none" w:sz="0" w:space="0" w:color="auto"/>
          </w:divBdr>
        </w:div>
        <w:div w:id="1816484514">
          <w:marLeft w:val="547"/>
          <w:marRight w:val="0"/>
          <w:marTop w:val="72"/>
          <w:marBottom w:val="0"/>
          <w:divBdr>
            <w:top w:val="none" w:sz="0" w:space="0" w:color="auto"/>
            <w:left w:val="none" w:sz="0" w:space="0" w:color="auto"/>
            <w:bottom w:val="none" w:sz="0" w:space="0" w:color="auto"/>
            <w:right w:val="none" w:sz="0" w:space="0" w:color="auto"/>
          </w:divBdr>
        </w:div>
      </w:divsChild>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4787598">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6264937">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5759297">
      <w:bodyDiv w:val="1"/>
      <w:marLeft w:val="0"/>
      <w:marRight w:val="0"/>
      <w:marTop w:val="0"/>
      <w:marBottom w:val="0"/>
      <w:divBdr>
        <w:top w:val="none" w:sz="0" w:space="0" w:color="auto"/>
        <w:left w:val="none" w:sz="0" w:space="0" w:color="auto"/>
        <w:bottom w:val="none" w:sz="0" w:space="0" w:color="auto"/>
        <w:right w:val="none" w:sz="0" w:space="0" w:color="auto"/>
      </w:divBdr>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01262057">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 w:id="2142917442">
      <w:bodyDiv w:val="1"/>
      <w:marLeft w:val="0"/>
      <w:marRight w:val="0"/>
      <w:marTop w:val="0"/>
      <w:marBottom w:val="0"/>
      <w:divBdr>
        <w:top w:val="none" w:sz="0" w:space="0" w:color="auto"/>
        <w:left w:val="none" w:sz="0" w:space="0" w:color="auto"/>
        <w:bottom w:val="none" w:sz="0" w:space="0" w:color="auto"/>
        <w:right w:val="none" w:sz="0" w:space="0" w:color="auto"/>
      </w:divBdr>
      <w:divsChild>
        <w:div w:id="1773235454">
          <w:marLeft w:val="1166"/>
          <w:marRight w:val="0"/>
          <w:marTop w:val="62"/>
          <w:marBottom w:val="0"/>
          <w:divBdr>
            <w:top w:val="none" w:sz="0" w:space="0" w:color="auto"/>
            <w:left w:val="none" w:sz="0" w:space="0" w:color="auto"/>
            <w:bottom w:val="none" w:sz="0" w:space="0" w:color="auto"/>
            <w:right w:val="none" w:sz="0" w:space="0" w:color="auto"/>
          </w:divBdr>
        </w:div>
        <w:div w:id="1861698592">
          <w:marLeft w:val="547"/>
          <w:marRight w:val="0"/>
          <w:marTop w:val="67"/>
          <w:marBottom w:val="0"/>
          <w:divBdr>
            <w:top w:val="none" w:sz="0" w:space="0" w:color="auto"/>
            <w:left w:val="none" w:sz="0" w:space="0" w:color="auto"/>
            <w:bottom w:val="none" w:sz="0" w:space="0" w:color="auto"/>
            <w:right w:val="none" w:sz="0" w:space="0" w:color="auto"/>
          </w:divBdr>
        </w:div>
        <w:div w:id="1959676106">
          <w:marLeft w:val="1166"/>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1CF22-DF9E-4A7A-A8C2-C92947398D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641</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4293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4</cp:revision>
  <cp:lastPrinted>2007-08-29T03:45:00Z</cp:lastPrinted>
  <dcterms:created xsi:type="dcterms:W3CDTF">2021-10-22T06:09:00Z</dcterms:created>
  <dcterms:modified xsi:type="dcterms:W3CDTF">2021-10-22T06:25:00Z</dcterms:modified>
</cp:coreProperties>
</file>